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3A51" w14:textId="77777777" w:rsidR="00335D98" w:rsidRPr="00335D98" w:rsidRDefault="00335D98" w:rsidP="0033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35D98">
        <w:rPr>
          <w:rFonts w:ascii="Arial" w:hAnsi="Arial" w:cs="Arial"/>
          <w:kern w:val="0"/>
          <w:sz w:val="20"/>
          <w:szCs w:val="20"/>
        </w:rPr>
        <w:t>Постановление Правительства РФ от 19.11.2022 N 2100</w:t>
      </w:r>
    </w:p>
    <w:p w14:paraId="1274E742" w14:textId="77777777" w:rsidR="00335D98" w:rsidRPr="00335D98" w:rsidRDefault="00335D98" w:rsidP="0033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35D98">
        <w:rPr>
          <w:rFonts w:ascii="Arial" w:hAnsi="Arial" w:cs="Arial"/>
          <w:kern w:val="0"/>
          <w:sz w:val="20"/>
          <w:szCs w:val="20"/>
        </w:rPr>
        <w:t>"О внесении изменений в Правила определения численности застрахованных лиц в целях формирования бюджета Федерального фонда обязательного медицинского страхования, бюджетов субъектов Российской Федерации и бюджетов территориальных фондов обязательного медицинского страхования"</w:t>
      </w:r>
    </w:p>
    <w:p w14:paraId="34CD394E" w14:textId="29D87A70" w:rsidR="00335D98" w:rsidRPr="00335D98" w:rsidRDefault="00335D98">
      <w:pPr>
        <w:pStyle w:val="ConsPlusTitlePage"/>
      </w:pPr>
    </w:p>
    <w:p w14:paraId="401C386F" w14:textId="77777777" w:rsidR="00335D98" w:rsidRPr="00335D98" w:rsidRDefault="00335D98">
      <w:pPr>
        <w:pStyle w:val="ConsPlusNormal"/>
        <w:jc w:val="both"/>
        <w:outlineLvl w:val="0"/>
      </w:pPr>
    </w:p>
    <w:p w14:paraId="15ADBEA9" w14:textId="77777777" w:rsidR="00335D98" w:rsidRPr="00335D98" w:rsidRDefault="00335D98">
      <w:pPr>
        <w:pStyle w:val="ConsPlusTitle"/>
        <w:jc w:val="center"/>
        <w:outlineLvl w:val="0"/>
      </w:pPr>
      <w:r w:rsidRPr="00335D98">
        <w:t>ПРАВИТЕЛЬСТВО РОССИЙСКОЙ ФЕДЕРАЦИИ</w:t>
      </w:r>
    </w:p>
    <w:p w14:paraId="4578260C" w14:textId="77777777" w:rsidR="00335D98" w:rsidRPr="00335D98" w:rsidRDefault="00335D98">
      <w:pPr>
        <w:pStyle w:val="ConsPlusTitle"/>
        <w:jc w:val="center"/>
      </w:pPr>
    </w:p>
    <w:p w14:paraId="2D586D3B" w14:textId="77777777" w:rsidR="00335D98" w:rsidRPr="00335D98" w:rsidRDefault="00335D98">
      <w:pPr>
        <w:pStyle w:val="ConsPlusTitle"/>
        <w:jc w:val="center"/>
      </w:pPr>
      <w:r w:rsidRPr="00335D98">
        <w:t>ПОСТАНОВЛЕНИЕ</w:t>
      </w:r>
    </w:p>
    <w:p w14:paraId="3463463A" w14:textId="77777777" w:rsidR="00335D98" w:rsidRPr="00335D98" w:rsidRDefault="00335D98">
      <w:pPr>
        <w:pStyle w:val="ConsPlusTitle"/>
        <w:jc w:val="center"/>
      </w:pPr>
      <w:r w:rsidRPr="00335D98">
        <w:t>от 19 ноября 2022 г. N 2100</w:t>
      </w:r>
    </w:p>
    <w:p w14:paraId="5F89F815" w14:textId="77777777" w:rsidR="00335D98" w:rsidRPr="00335D98" w:rsidRDefault="00335D98">
      <w:pPr>
        <w:pStyle w:val="ConsPlusTitle"/>
        <w:jc w:val="center"/>
      </w:pPr>
    </w:p>
    <w:p w14:paraId="4AFF35BD" w14:textId="77777777" w:rsidR="00335D98" w:rsidRPr="00335D98" w:rsidRDefault="00335D98">
      <w:pPr>
        <w:pStyle w:val="ConsPlusTitle"/>
        <w:jc w:val="center"/>
      </w:pPr>
      <w:r w:rsidRPr="00335D98">
        <w:t>О ВНЕСЕНИИ ИЗМЕНЕНИЙ</w:t>
      </w:r>
    </w:p>
    <w:p w14:paraId="3BBD7405" w14:textId="77777777" w:rsidR="00335D98" w:rsidRPr="00335D98" w:rsidRDefault="00335D98">
      <w:pPr>
        <w:pStyle w:val="ConsPlusTitle"/>
        <w:jc w:val="center"/>
      </w:pPr>
      <w:r w:rsidRPr="00335D98">
        <w:t>В ПРАВИЛА ОПРЕДЕЛЕНИЯ ЧИСЛЕННОСТИ ЗАСТРАХОВАННЫХ ЛИЦ В ЦЕЛЯХ</w:t>
      </w:r>
    </w:p>
    <w:p w14:paraId="6E18ADEB" w14:textId="77777777" w:rsidR="00335D98" w:rsidRPr="00335D98" w:rsidRDefault="00335D98">
      <w:pPr>
        <w:pStyle w:val="ConsPlusTitle"/>
        <w:jc w:val="center"/>
      </w:pPr>
      <w:r w:rsidRPr="00335D98">
        <w:t>ФОРМИРОВАНИЯ БЮДЖЕТА ФЕДЕРАЛЬНОГО ФОНДА ОБЯЗАТЕЛЬНОГО</w:t>
      </w:r>
    </w:p>
    <w:p w14:paraId="43D502DD" w14:textId="77777777" w:rsidR="00335D98" w:rsidRPr="00335D98" w:rsidRDefault="00335D98">
      <w:pPr>
        <w:pStyle w:val="ConsPlusTitle"/>
        <w:jc w:val="center"/>
      </w:pPr>
      <w:r w:rsidRPr="00335D98">
        <w:t>МЕДИЦИНСКОГО СТРАХОВАНИЯ, БЮДЖЕТОВ СУБЪЕКТОВ РОССИЙСКОЙ</w:t>
      </w:r>
    </w:p>
    <w:p w14:paraId="5DDBA0BD" w14:textId="77777777" w:rsidR="00335D98" w:rsidRPr="00335D98" w:rsidRDefault="00335D98">
      <w:pPr>
        <w:pStyle w:val="ConsPlusTitle"/>
        <w:jc w:val="center"/>
      </w:pPr>
      <w:r w:rsidRPr="00335D98">
        <w:t>ФЕДЕРАЦИИ И БЮДЖЕТОВ ТЕРРИТОРИАЛЬНЫХ ФОНДОВ</w:t>
      </w:r>
    </w:p>
    <w:p w14:paraId="4DB2654D" w14:textId="77777777" w:rsidR="00335D98" w:rsidRPr="00335D98" w:rsidRDefault="00335D98">
      <w:pPr>
        <w:pStyle w:val="ConsPlusTitle"/>
        <w:jc w:val="center"/>
      </w:pPr>
      <w:r w:rsidRPr="00335D98">
        <w:t>ОБЯЗАТЕЛЬНОГО МЕДИЦИНСКОГО СТРАХОВАНИЯ</w:t>
      </w:r>
    </w:p>
    <w:p w14:paraId="4FE5115D" w14:textId="77777777" w:rsidR="00335D98" w:rsidRPr="00335D98" w:rsidRDefault="00335D98">
      <w:pPr>
        <w:pStyle w:val="ConsPlusNormal"/>
        <w:ind w:firstLine="540"/>
        <w:jc w:val="both"/>
      </w:pPr>
    </w:p>
    <w:p w14:paraId="21D8072F" w14:textId="77777777" w:rsidR="00335D98" w:rsidRPr="00335D98" w:rsidRDefault="00335D98">
      <w:pPr>
        <w:pStyle w:val="ConsPlusNormal"/>
        <w:ind w:firstLine="540"/>
        <w:jc w:val="both"/>
      </w:pPr>
      <w:r w:rsidRPr="00335D98">
        <w:t>Правительство Российской Федерации постановляет:</w:t>
      </w:r>
    </w:p>
    <w:p w14:paraId="77986D36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1. Утвердить прилагаемые </w:t>
      </w:r>
      <w:hyperlink w:anchor="P30">
        <w:r w:rsidRPr="00335D98">
          <w:t>изменения</w:t>
        </w:r>
      </w:hyperlink>
      <w:r w:rsidRPr="00335D98">
        <w:t xml:space="preserve">, которые вносятся в </w:t>
      </w:r>
      <w:hyperlink r:id="rId4">
        <w:r w:rsidRPr="00335D98">
          <w:t>Правила</w:t>
        </w:r>
      </w:hyperlink>
      <w:r w:rsidRPr="00335D98">
        <w:t xml:space="preserve"> определения численности застрахованных лиц в целях формирования бюджета Федерального фонда обязательного медицинского страхования, бюджетов субъектов Российской Федерации и бюджетов территориальных фондов обязательного медицинского страхования, утвержденные постановлением Правительства Российской Федерации от 9 ноября 2018 г. N 1337 "Об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страхования, бюджетов субъектов Российской Федерации и бюджетов территориальных фондов обязательного медицинского страхования" (Собрание законодательства Российской Федерации, 2018, N 47, ст. 7261).</w:t>
      </w:r>
    </w:p>
    <w:p w14:paraId="2DA2BA56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>2. Настоящее постановление вступает в силу с 1 января 2023 г. и распространяется на правоотношения, возникающие в процессе формирования бюджета Федерального фонда обязательного медицинского страхования, бюджетов субъектов Российской Федерации и бюджетов территориальных фондов обязательного медицинского страхования, начиная с бюджетов на 2024 год и последующие годы.</w:t>
      </w:r>
    </w:p>
    <w:p w14:paraId="56D349AF" w14:textId="77777777" w:rsidR="00335D98" w:rsidRPr="00335D98" w:rsidRDefault="00335D98">
      <w:pPr>
        <w:pStyle w:val="ConsPlusNormal"/>
        <w:jc w:val="both"/>
      </w:pPr>
    </w:p>
    <w:p w14:paraId="02BEB39E" w14:textId="77777777" w:rsidR="00335D98" w:rsidRPr="00335D98" w:rsidRDefault="00335D98">
      <w:pPr>
        <w:pStyle w:val="ConsPlusNormal"/>
        <w:jc w:val="right"/>
      </w:pPr>
      <w:r w:rsidRPr="00335D98">
        <w:t>Председатель Правительства</w:t>
      </w:r>
    </w:p>
    <w:p w14:paraId="68FD5D3B" w14:textId="77777777" w:rsidR="00335D98" w:rsidRPr="00335D98" w:rsidRDefault="00335D98">
      <w:pPr>
        <w:pStyle w:val="ConsPlusNormal"/>
        <w:jc w:val="right"/>
      </w:pPr>
      <w:r w:rsidRPr="00335D98">
        <w:t>Российской Федерации</w:t>
      </w:r>
    </w:p>
    <w:p w14:paraId="5AEEA06A" w14:textId="77777777" w:rsidR="00335D98" w:rsidRPr="00335D98" w:rsidRDefault="00335D98">
      <w:pPr>
        <w:pStyle w:val="ConsPlusNormal"/>
        <w:jc w:val="right"/>
      </w:pPr>
      <w:r w:rsidRPr="00335D98">
        <w:t>М.МИШУСТИН</w:t>
      </w:r>
    </w:p>
    <w:p w14:paraId="0F8CD648" w14:textId="77777777" w:rsidR="00335D98" w:rsidRPr="00335D98" w:rsidRDefault="00335D98">
      <w:pPr>
        <w:pStyle w:val="ConsPlusNormal"/>
        <w:jc w:val="both"/>
      </w:pPr>
    </w:p>
    <w:p w14:paraId="29053E7B" w14:textId="77777777" w:rsidR="00335D98" w:rsidRPr="00335D98" w:rsidRDefault="00335D98">
      <w:pPr>
        <w:pStyle w:val="ConsPlusNormal"/>
        <w:jc w:val="both"/>
      </w:pPr>
    </w:p>
    <w:p w14:paraId="493AC29C" w14:textId="77777777" w:rsidR="00335D98" w:rsidRPr="00335D98" w:rsidRDefault="00335D98">
      <w:pPr>
        <w:pStyle w:val="ConsPlusNormal"/>
        <w:jc w:val="both"/>
      </w:pPr>
    </w:p>
    <w:p w14:paraId="6E48B0E9" w14:textId="77777777" w:rsidR="00335D98" w:rsidRPr="00335D98" w:rsidRDefault="00335D98">
      <w:pPr>
        <w:pStyle w:val="ConsPlusNormal"/>
        <w:jc w:val="both"/>
      </w:pPr>
    </w:p>
    <w:p w14:paraId="75B7DD77" w14:textId="77777777" w:rsidR="00335D98" w:rsidRPr="00335D98" w:rsidRDefault="00335D98">
      <w:pPr>
        <w:pStyle w:val="ConsPlusNormal"/>
        <w:jc w:val="both"/>
      </w:pPr>
    </w:p>
    <w:p w14:paraId="29B82421" w14:textId="77777777" w:rsidR="00335D98" w:rsidRPr="00335D98" w:rsidRDefault="00335D98">
      <w:pPr>
        <w:pStyle w:val="ConsPlusNormal"/>
        <w:jc w:val="right"/>
        <w:outlineLvl w:val="0"/>
      </w:pPr>
      <w:r w:rsidRPr="00335D98">
        <w:t>Утверждены</w:t>
      </w:r>
    </w:p>
    <w:p w14:paraId="184ED03F" w14:textId="77777777" w:rsidR="00335D98" w:rsidRPr="00335D98" w:rsidRDefault="00335D98">
      <w:pPr>
        <w:pStyle w:val="ConsPlusNormal"/>
        <w:jc w:val="right"/>
      </w:pPr>
      <w:r w:rsidRPr="00335D98">
        <w:t>постановлением Правительства</w:t>
      </w:r>
    </w:p>
    <w:p w14:paraId="2297B497" w14:textId="77777777" w:rsidR="00335D98" w:rsidRPr="00335D98" w:rsidRDefault="00335D98">
      <w:pPr>
        <w:pStyle w:val="ConsPlusNormal"/>
        <w:jc w:val="right"/>
      </w:pPr>
      <w:r w:rsidRPr="00335D98">
        <w:t>Российской Федерации</w:t>
      </w:r>
    </w:p>
    <w:p w14:paraId="30F7C512" w14:textId="77777777" w:rsidR="00335D98" w:rsidRPr="00335D98" w:rsidRDefault="00335D98">
      <w:pPr>
        <w:pStyle w:val="ConsPlusNormal"/>
        <w:jc w:val="right"/>
      </w:pPr>
      <w:r w:rsidRPr="00335D98">
        <w:t>от 19 ноября 2022 г. N 2100</w:t>
      </w:r>
    </w:p>
    <w:p w14:paraId="2C501091" w14:textId="77777777" w:rsidR="00335D98" w:rsidRPr="00335D98" w:rsidRDefault="00335D98">
      <w:pPr>
        <w:pStyle w:val="ConsPlusNormal"/>
        <w:jc w:val="both"/>
      </w:pPr>
    </w:p>
    <w:p w14:paraId="16985A07" w14:textId="77777777" w:rsidR="00335D98" w:rsidRPr="00335D98" w:rsidRDefault="00335D98">
      <w:pPr>
        <w:pStyle w:val="ConsPlusTitle"/>
        <w:jc w:val="center"/>
      </w:pPr>
      <w:bookmarkStart w:id="0" w:name="P30"/>
      <w:bookmarkEnd w:id="0"/>
      <w:r w:rsidRPr="00335D98">
        <w:t>ИЗМЕНЕНИЯ,</w:t>
      </w:r>
    </w:p>
    <w:p w14:paraId="6DC27FBA" w14:textId="77777777" w:rsidR="00335D98" w:rsidRPr="00335D98" w:rsidRDefault="00335D98">
      <w:pPr>
        <w:pStyle w:val="ConsPlusTitle"/>
        <w:jc w:val="center"/>
      </w:pPr>
      <w:r w:rsidRPr="00335D98">
        <w:t>КОТОРЫЕ ВНОСЯТСЯ В ПРАВИЛА ОПРЕДЕЛЕНИЯ ЧИСЛЕННОСТИ</w:t>
      </w:r>
    </w:p>
    <w:p w14:paraId="59AB03D2" w14:textId="77777777" w:rsidR="00335D98" w:rsidRPr="00335D98" w:rsidRDefault="00335D98">
      <w:pPr>
        <w:pStyle w:val="ConsPlusTitle"/>
        <w:jc w:val="center"/>
      </w:pPr>
      <w:r w:rsidRPr="00335D98">
        <w:t>ЗАСТРАХОВАННЫХ ЛИЦ В ЦЕЛЯХ ФОРМИРОВАНИЯ БЮДЖЕТА ФЕДЕРАЛЬНОГО</w:t>
      </w:r>
    </w:p>
    <w:p w14:paraId="10BE75DE" w14:textId="77777777" w:rsidR="00335D98" w:rsidRPr="00335D98" w:rsidRDefault="00335D98">
      <w:pPr>
        <w:pStyle w:val="ConsPlusTitle"/>
        <w:jc w:val="center"/>
      </w:pPr>
      <w:r w:rsidRPr="00335D98">
        <w:t>ФОНДА ОБЯЗАТЕЛЬНОГО МЕДИЦИНСКОГО СТРАХОВАНИЯ, БЮДЖЕТОВ</w:t>
      </w:r>
    </w:p>
    <w:p w14:paraId="75BC92AC" w14:textId="77777777" w:rsidR="00335D98" w:rsidRPr="00335D98" w:rsidRDefault="00335D98">
      <w:pPr>
        <w:pStyle w:val="ConsPlusTitle"/>
        <w:jc w:val="center"/>
      </w:pPr>
      <w:r w:rsidRPr="00335D98">
        <w:t>СУБЪЕКТОВ РОССИЙСКОЙ ФЕДЕРАЦИИ И БЮДЖЕТОВ ТЕРРИТОРИАЛЬНЫХ</w:t>
      </w:r>
    </w:p>
    <w:p w14:paraId="5E53C632" w14:textId="77777777" w:rsidR="00335D98" w:rsidRPr="00335D98" w:rsidRDefault="00335D98">
      <w:pPr>
        <w:pStyle w:val="ConsPlusTitle"/>
        <w:jc w:val="center"/>
      </w:pPr>
      <w:r w:rsidRPr="00335D98">
        <w:lastRenderedPageBreak/>
        <w:t>ФОНДОВ ОБЯЗАТЕЛЬНОГО МЕДИЦИНСКОГО СТРАХОВАНИЯ</w:t>
      </w:r>
    </w:p>
    <w:p w14:paraId="4EE753CA" w14:textId="77777777" w:rsidR="00335D98" w:rsidRPr="00335D98" w:rsidRDefault="00335D98">
      <w:pPr>
        <w:pStyle w:val="ConsPlusNormal"/>
        <w:jc w:val="both"/>
      </w:pPr>
    </w:p>
    <w:p w14:paraId="1B864E3E" w14:textId="77777777" w:rsidR="00335D98" w:rsidRPr="00335D98" w:rsidRDefault="00335D98">
      <w:pPr>
        <w:pStyle w:val="ConsPlusNormal"/>
        <w:ind w:firstLine="540"/>
        <w:jc w:val="both"/>
      </w:pPr>
      <w:r w:rsidRPr="00335D98">
        <w:t xml:space="preserve">1. </w:t>
      </w:r>
      <w:hyperlink r:id="rId5">
        <w:r w:rsidRPr="00335D98">
          <w:t>Подпункт "а" пункта 3</w:t>
        </w:r>
      </w:hyperlink>
      <w:r w:rsidRPr="00335D98">
        <w:t xml:space="preserve"> изложить в следующей редакции:</w:t>
      </w:r>
    </w:p>
    <w:p w14:paraId="0A745C8B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"а) актуализацию единого регистра застрахованных лиц по состоянию на 1 января текущего года в соответствии с </w:t>
      </w:r>
      <w:hyperlink r:id="rId6">
        <w:r w:rsidRPr="00335D98">
          <w:t>Правилами</w:t>
        </w:r>
      </w:hyperlink>
      <w:r w:rsidRPr="00335D98">
        <w:t xml:space="preserve"> ведения персонифицированного учета в сфере обязательного медицинского страхования, утвержденными постановлением Правительства Российской Федерации от 5 ноября 2022 г. N 1998 "Об утверждении Правил ведения персонифицированного учета в сфере обязательного медицинского страхования", в том числе отражение в едином регистре застрахованных лиц сведений о работающих застрахованных лицах, - не позднее 15 марта текущего года;".</w:t>
      </w:r>
    </w:p>
    <w:p w14:paraId="2D0F06EE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2. </w:t>
      </w:r>
      <w:hyperlink r:id="rId7">
        <w:r w:rsidRPr="00335D98">
          <w:t>Пункт 5</w:t>
        </w:r>
      </w:hyperlink>
      <w:r w:rsidRPr="00335D98">
        <w:t xml:space="preserve"> после слов "в субъекте Российской Федерации" дополнить словами ", в том числе в соответствии с пунктом 5(1) настоящих Правил,".</w:t>
      </w:r>
    </w:p>
    <w:p w14:paraId="3489A869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3. </w:t>
      </w:r>
      <w:hyperlink r:id="rId8">
        <w:r w:rsidRPr="00335D98">
          <w:t>Дополнить</w:t>
        </w:r>
      </w:hyperlink>
      <w:r w:rsidRPr="00335D98">
        <w:t xml:space="preserve"> пунктами 5(1) и 5(2) следующего содержания:</w:t>
      </w:r>
    </w:p>
    <w:p w14:paraId="200E96B8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"5(1). Лица, указанные в </w:t>
      </w:r>
      <w:hyperlink r:id="rId9">
        <w:r w:rsidRPr="00335D98">
          <w:t>части 1.1 статьи 10</w:t>
        </w:r>
      </w:hyperlink>
      <w:r w:rsidRPr="00335D98">
        <w:t xml:space="preserve"> Федерального закона "Об обязательном медицинском страховании в Российской Федерации" (далее - Федеральный закон), учитываются территориальными фондами в едином регистре застрахованных лиц как работающие застрахованные лица при одновременном соблюдении следующих условий на 1 января текущего года:</w:t>
      </w:r>
    </w:p>
    <w:p w14:paraId="6AB8CAC3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а) подтверждение статуса работающего на основании сведений о фактах начала ими трудовых отношений (действия договоров гражданско-правового характера), полученных из Фонда пенсионного и социального страхования Российской Федерации в соответствии </w:t>
      </w:r>
      <w:hyperlink r:id="rId10">
        <w:r w:rsidRPr="00335D98">
          <w:t>частью 2.1 статьи 49</w:t>
        </w:r>
      </w:hyperlink>
      <w:r w:rsidRPr="00335D98">
        <w:t xml:space="preserve"> Федерального закона;</w:t>
      </w:r>
    </w:p>
    <w:p w14:paraId="4E478457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б) наличие оснований, предусмотренных </w:t>
      </w:r>
      <w:hyperlink r:id="rId11">
        <w:r w:rsidRPr="00335D98">
          <w:t>частью 1.1 статьи 16</w:t>
        </w:r>
      </w:hyperlink>
      <w:r w:rsidRPr="00335D98">
        <w:t xml:space="preserve"> Федерального закона.</w:t>
      </w:r>
    </w:p>
    <w:p w14:paraId="28ACCDDB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5(2). Лица, указанные в </w:t>
      </w:r>
      <w:hyperlink r:id="rId12">
        <w:r w:rsidRPr="00335D98">
          <w:t>части 1.1 статьи 10</w:t>
        </w:r>
      </w:hyperlink>
      <w:r w:rsidRPr="00335D98">
        <w:t xml:space="preserve"> Федерального закона, исключаются территориальными фондами из единого регистра застрахованных лиц при наличии одного из следующих условий на 1 января текущего года:</w:t>
      </w:r>
    </w:p>
    <w:p w14:paraId="086212A5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а) утрата статуса работающего на основании сведений о фактах окончания ими трудовых отношений (действия договоров гражданско-правового характера), полученных из Фонда пенсионного и социального страхования Российской Федерации в соответствии </w:t>
      </w:r>
      <w:hyperlink r:id="rId13">
        <w:r w:rsidRPr="00335D98">
          <w:t>частью 2.1 статьи 49</w:t>
        </w:r>
      </w:hyperlink>
      <w:r w:rsidRPr="00335D98">
        <w:t xml:space="preserve"> Федерального закона;</w:t>
      </w:r>
    </w:p>
    <w:p w14:paraId="3571ED61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б) отсутствие оснований, предусмотренных </w:t>
      </w:r>
      <w:hyperlink r:id="rId14">
        <w:r w:rsidRPr="00335D98">
          <w:t>частью 1.1 статьи 16</w:t>
        </w:r>
      </w:hyperlink>
      <w:r w:rsidRPr="00335D98">
        <w:t xml:space="preserve"> Федерального закона.".</w:t>
      </w:r>
    </w:p>
    <w:p w14:paraId="6EAC66DF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4. В </w:t>
      </w:r>
      <w:hyperlink r:id="rId15">
        <w:r w:rsidRPr="00335D98">
          <w:t>пункте 7</w:t>
        </w:r>
      </w:hyperlink>
      <w:r w:rsidRPr="00335D98">
        <w:t>:</w:t>
      </w:r>
    </w:p>
    <w:p w14:paraId="66F36189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а) </w:t>
      </w:r>
      <w:hyperlink r:id="rId16">
        <w:r w:rsidRPr="00335D98">
          <w:t>абзац первый</w:t>
        </w:r>
      </w:hyperlink>
      <w:r w:rsidRPr="00335D98">
        <w:t xml:space="preserve"> после слов "Застрахованные лица" дополнить словами "(за исключением лиц, указанных в </w:t>
      </w:r>
      <w:hyperlink r:id="rId17">
        <w:r w:rsidRPr="00335D98">
          <w:t>части 1.1 статьи 10</w:t>
        </w:r>
      </w:hyperlink>
      <w:r w:rsidRPr="00335D98">
        <w:t xml:space="preserve"> Федерального закона)";</w:t>
      </w:r>
    </w:p>
    <w:p w14:paraId="21F1AD99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б) в </w:t>
      </w:r>
      <w:hyperlink r:id="rId18">
        <w:r w:rsidRPr="00335D98">
          <w:t>подпункте "а"</w:t>
        </w:r>
      </w:hyperlink>
      <w:r w:rsidRPr="00335D98">
        <w:t xml:space="preserve"> слова "начислялись суммы" заменить словом "суммы";</w:t>
      </w:r>
    </w:p>
    <w:p w14:paraId="4F9D7E7A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в) </w:t>
      </w:r>
      <w:hyperlink r:id="rId19">
        <w:r w:rsidRPr="00335D98">
          <w:t>подпункт "б"</w:t>
        </w:r>
      </w:hyperlink>
      <w:r w:rsidRPr="00335D98">
        <w:t xml:space="preserve"> изложить в следующей редакции:</w:t>
      </w:r>
    </w:p>
    <w:p w14:paraId="6809FB7D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"б) застрахованные лица не являются плательщиками страховых взносов, указанными в </w:t>
      </w:r>
      <w:hyperlink r:id="rId20">
        <w:r w:rsidRPr="00335D98">
          <w:t>подпункте 2 пункта 1 статьи 419</w:t>
        </w:r>
      </w:hyperlink>
      <w:r w:rsidRPr="00335D98">
        <w:t xml:space="preserve"> Налогового кодекса Российской Федерации, либо плательщиками, применяющими специальный налоговый режим "Налог на профессиональный доход";";</w:t>
      </w:r>
    </w:p>
    <w:p w14:paraId="6201DD33" w14:textId="77777777" w:rsidR="00335D98" w:rsidRPr="00335D98" w:rsidRDefault="00335D98">
      <w:pPr>
        <w:pStyle w:val="ConsPlusNormal"/>
        <w:spacing w:before="220"/>
        <w:ind w:firstLine="540"/>
        <w:jc w:val="both"/>
      </w:pPr>
      <w:r w:rsidRPr="00335D98">
        <w:t xml:space="preserve">г) в </w:t>
      </w:r>
      <w:hyperlink r:id="rId21">
        <w:r w:rsidRPr="00335D98">
          <w:t>подпункте "в"</w:t>
        </w:r>
      </w:hyperlink>
      <w:r w:rsidRPr="00335D98">
        <w:t xml:space="preserve"> слова "Федерального закона "Об обязательном медицинском страховании в Российской Федерации" заменить словами "Федерального закона".</w:t>
      </w:r>
    </w:p>
    <w:p w14:paraId="7C8FD1DA" w14:textId="77777777" w:rsidR="00335D98" w:rsidRPr="00335D98" w:rsidRDefault="00335D98">
      <w:pPr>
        <w:pStyle w:val="ConsPlusNormal"/>
        <w:ind w:firstLine="540"/>
        <w:jc w:val="both"/>
      </w:pPr>
    </w:p>
    <w:p w14:paraId="3472A0B7" w14:textId="77777777" w:rsidR="00335D98" w:rsidRPr="00335D98" w:rsidRDefault="00335D98">
      <w:pPr>
        <w:pStyle w:val="ConsPlusNormal"/>
        <w:ind w:firstLine="540"/>
        <w:jc w:val="both"/>
      </w:pPr>
    </w:p>
    <w:p w14:paraId="2C8C6486" w14:textId="77777777" w:rsidR="00335D98" w:rsidRPr="00335D98" w:rsidRDefault="00335D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5B027C" w14:textId="77777777" w:rsidR="00685710" w:rsidRPr="00335D98" w:rsidRDefault="00685710"/>
    <w:sectPr w:rsidR="00685710" w:rsidRPr="00335D98" w:rsidSect="007D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98"/>
    <w:rsid w:val="00335D98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53CA"/>
  <w15:chartTrackingRefBased/>
  <w15:docId w15:val="{3108FE5D-2859-49DF-AEBD-442D577E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5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5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23E1394B895805B6ADAB598662581E0E2DB299676E7B21D3711FC107C91259A1FE8A61C97908A43865264113137DEDA3D90615BDB09E43Ce6J" TargetMode="External"/><Relationship Id="rId13" Type="http://schemas.openxmlformats.org/officeDocument/2006/relationships/hyperlink" Target="consultantplus://offline/ref=CAA23E1394B895805B6ADAB598662581E7E1D9229770E7B21D3711FC107C91259A1FE8A41A979BDE1AC95338556124DFDF3D9361473DeAJ" TargetMode="External"/><Relationship Id="rId18" Type="http://schemas.openxmlformats.org/officeDocument/2006/relationships/hyperlink" Target="consultantplus://offline/ref=CAA23E1394B895805B6ADAB598662581E0E2DB299676E7B21D3711FC107C91259A1FE8A61C9790884A865264113137DEDA3D90615BDB09E43Ce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A23E1394B895805B6ADAB598662581E0E2DB299676E7B21D3711FC107C91259A1FE8A61C97908848865264113137DEDA3D90615BDB09E43Ce6J" TargetMode="External"/><Relationship Id="rId7" Type="http://schemas.openxmlformats.org/officeDocument/2006/relationships/hyperlink" Target="consultantplus://offline/ref=CAA23E1394B895805B6ADAB598662581E0E2DB299676E7B21D3711FC107C91259A1FE8A61C97908B43865264113137DEDA3D90615BDB09E43Ce6J" TargetMode="External"/><Relationship Id="rId12" Type="http://schemas.openxmlformats.org/officeDocument/2006/relationships/hyperlink" Target="consultantplus://offline/ref=CAA23E1394B895805B6ADAB598662581E7E1D9229770E7B21D3711FC107C91259A1FE8A418919BDE1AC95338556124DFDF3D9361473DeAJ" TargetMode="External"/><Relationship Id="rId17" Type="http://schemas.openxmlformats.org/officeDocument/2006/relationships/hyperlink" Target="consultantplus://offline/ref=CAA23E1394B895805B6ADAB598662581E7E1D9229770E7B21D3711FC107C91259A1FE8A418919BDE1AC95338556124DFDF3D9361473De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A23E1394B895805B6ADAB598662581E0E2DB299676E7B21D3711FC107C91259A1FE8A61C9790884B865264113137DEDA3D90615BDB09E43Ce6J" TargetMode="External"/><Relationship Id="rId20" Type="http://schemas.openxmlformats.org/officeDocument/2006/relationships/hyperlink" Target="consultantplus://offline/ref=CAA23E1394B895805B6ADAB598662581E7E6D8289173E7B21D3711FC107C91259A1FE8A61897908B40D9577100693ADBC122917F47D90B3Ee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23E1394B895805B6ADAB598662581E7E0DA219574E7B21D3711FC107C91259A1FE8A61C97908B4B865264113137DEDA3D90615BDB09E43Ce6J" TargetMode="External"/><Relationship Id="rId11" Type="http://schemas.openxmlformats.org/officeDocument/2006/relationships/hyperlink" Target="consultantplus://offline/ref=CAA23E1394B895805B6ADAB598662581E7E1D9229770E7B21D3711FC107C91259A1FE8A4189E9BDE1AC95338556124DFDF3D9361473DeAJ" TargetMode="External"/><Relationship Id="rId5" Type="http://schemas.openxmlformats.org/officeDocument/2006/relationships/hyperlink" Target="consultantplus://offline/ref=CAA23E1394B895805B6ADAB598662581E0E2DB299676E7B21D3711FC107C91259A1FE8A61C97908B49865264113137DEDA3D90615BDB09E43Ce6J" TargetMode="External"/><Relationship Id="rId15" Type="http://schemas.openxmlformats.org/officeDocument/2006/relationships/hyperlink" Target="consultantplus://offline/ref=CAA23E1394B895805B6ADAB598662581E0E2DB299676E7B21D3711FC107C91259A1FE8A61C9790884B865264113137DEDA3D90615BDB09E43Ce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A23E1394B895805B6ADAB598662581E7E1D9229770E7B21D3711FC107C91259A1FE8A41A979BDE1AC95338556124DFDF3D9361473DeAJ" TargetMode="External"/><Relationship Id="rId19" Type="http://schemas.openxmlformats.org/officeDocument/2006/relationships/hyperlink" Target="consultantplus://offline/ref=CAA23E1394B895805B6ADAB598662581E0E2DB299676E7B21D3711FC107C91259A1FE8A61C97908849865264113137DEDA3D90615BDB09E43Ce6J" TargetMode="External"/><Relationship Id="rId4" Type="http://schemas.openxmlformats.org/officeDocument/2006/relationships/hyperlink" Target="consultantplus://offline/ref=CAA23E1394B895805B6ADAB598662581E0E2DB299676E7B21D3711FC107C91259A1FE8A61C97908A43865264113137DEDA3D90615BDB09E43Ce6J" TargetMode="External"/><Relationship Id="rId9" Type="http://schemas.openxmlformats.org/officeDocument/2006/relationships/hyperlink" Target="consultantplus://offline/ref=CAA23E1394B895805B6ADAB598662581E7E1D9229770E7B21D3711FC107C91259A1FE8A418919BDE1AC95338556124DFDF3D9361473DeAJ" TargetMode="External"/><Relationship Id="rId14" Type="http://schemas.openxmlformats.org/officeDocument/2006/relationships/hyperlink" Target="consultantplus://offline/ref=CAA23E1394B895805B6ADAB598662581E7E1D9229770E7B21D3711FC107C91259A1FE8A4189E9BDE1AC95338556124DFDF3D9361473De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2023-10-05T09:30:00Z</dcterms:created>
  <dcterms:modified xsi:type="dcterms:W3CDTF">2023-10-05T09:31:00Z</dcterms:modified>
</cp:coreProperties>
</file>