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ECA" w:rsidRPr="00243ECA" w:rsidRDefault="00243ECA" w:rsidP="0024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3ECA">
        <w:rPr>
          <w:rFonts w:ascii="Times New Roman" w:hAnsi="Times New Roman" w:cs="Times New Roman"/>
          <w:kern w:val="0"/>
          <w:sz w:val="24"/>
          <w:szCs w:val="24"/>
        </w:rPr>
        <w:t xml:space="preserve">Постановление Новгородской областной Думы от 23.12.2021 </w:t>
      </w:r>
      <w:r w:rsidRPr="00243ECA">
        <w:rPr>
          <w:rFonts w:ascii="Times New Roman" w:hAnsi="Times New Roman" w:cs="Times New Roman"/>
          <w:kern w:val="0"/>
          <w:sz w:val="24"/>
          <w:szCs w:val="24"/>
        </w:rPr>
        <w:t>№</w:t>
      </w:r>
      <w:r w:rsidRPr="00243ECA">
        <w:rPr>
          <w:rFonts w:ascii="Times New Roman" w:hAnsi="Times New Roman" w:cs="Times New Roman"/>
          <w:kern w:val="0"/>
          <w:sz w:val="24"/>
          <w:szCs w:val="24"/>
        </w:rPr>
        <w:t xml:space="preserve"> 114-7 ОД</w:t>
      </w:r>
    </w:p>
    <w:p w:rsidR="00243ECA" w:rsidRPr="00243ECA" w:rsidRDefault="00243ECA" w:rsidP="0024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3ECA">
        <w:rPr>
          <w:rFonts w:ascii="Times New Roman" w:hAnsi="Times New Roman" w:cs="Times New Roman"/>
          <w:kern w:val="0"/>
          <w:sz w:val="24"/>
          <w:szCs w:val="24"/>
        </w:rPr>
        <w:t>"О Программе законопроектной работы Новгородской областной Думы на 2022 год"</w:t>
      </w:r>
    </w:p>
    <w:p w:rsidR="00243ECA" w:rsidRPr="00243ECA" w:rsidRDefault="00243EC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243ECA" w:rsidRPr="00243ECA" w:rsidRDefault="00243EC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3ECA" w:rsidRPr="00243ECA" w:rsidRDefault="00243E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3ECA">
        <w:rPr>
          <w:rFonts w:ascii="Times New Roman" w:hAnsi="Times New Roman" w:cs="Times New Roman"/>
          <w:sz w:val="24"/>
          <w:szCs w:val="24"/>
        </w:rPr>
        <w:t>НОВГОРОДСКАЯ ОБЛАСТНАЯ ДУМА</w:t>
      </w:r>
    </w:p>
    <w:p w:rsidR="00243ECA" w:rsidRPr="00243ECA" w:rsidRDefault="00243E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3ECA" w:rsidRPr="00243ECA" w:rsidRDefault="00243E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3EC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43ECA" w:rsidRPr="00243ECA" w:rsidRDefault="00243E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3ECA">
        <w:rPr>
          <w:rFonts w:ascii="Times New Roman" w:hAnsi="Times New Roman" w:cs="Times New Roman"/>
          <w:sz w:val="24"/>
          <w:szCs w:val="24"/>
        </w:rPr>
        <w:t>от 23 декабря 2021 г. N 114-7 ОД</w:t>
      </w:r>
    </w:p>
    <w:p w:rsidR="00243ECA" w:rsidRPr="00243ECA" w:rsidRDefault="00243E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3ECA" w:rsidRPr="00243ECA" w:rsidRDefault="00243E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3ECA">
        <w:rPr>
          <w:rFonts w:ascii="Times New Roman" w:hAnsi="Times New Roman" w:cs="Times New Roman"/>
          <w:sz w:val="24"/>
          <w:szCs w:val="24"/>
        </w:rPr>
        <w:t>О ПРОГРАММЕ ЗАКОНОПРОЕКТНОЙ РАБОТЫ</w:t>
      </w:r>
    </w:p>
    <w:p w:rsidR="00243ECA" w:rsidRPr="00243ECA" w:rsidRDefault="00243E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3ECA">
        <w:rPr>
          <w:rFonts w:ascii="Times New Roman" w:hAnsi="Times New Roman" w:cs="Times New Roman"/>
          <w:sz w:val="24"/>
          <w:szCs w:val="24"/>
        </w:rPr>
        <w:t>НОВГОРОДСКОЙ ОБЛАСТНОЙ ДУМЫ НА 2022 ГОД</w:t>
      </w:r>
    </w:p>
    <w:p w:rsidR="00243ECA" w:rsidRPr="00243ECA" w:rsidRDefault="00243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ECA" w:rsidRPr="00243ECA" w:rsidRDefault="00243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EC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>
        <w:r w:rsidRPr="00243ECA">
          <w:rPr>
            <w:rFonts w:ascii="Times New Roman" w:hAnsi="Times New Roman" w:cs="Times New Roman"/>
            <w:sz w:val="24"/>
            <w:szCs w:val="24"/>
          </w:rPr>
          <w:t>частью 1 статьи 22</w:t>
        </w:r>
      </w:hyperlink>
      <w:r w:rsidRPr="00243ECA">
        <w:rPr>
          <w:rFonts w:ascii="Times New Roman" w:hAnsi="Times New Roman" w:cs="Times New Roman"/>
          <w:sz w:val="24"/>
          <w:szCs w:val="24"/>
        </w:rPr>
        <w:t xml:space="preserve"> Регламента Новгородской областной Думы Новгородская областная Дума постановляет:</w:t>
      </w:r>
    </w:p>
    <w:p w:rsidR="00243ECA" w:rsidRPr="00243ECA" w:rsidRDefault="00243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ECA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26">
        <w:r w:rsidRPr="00243EC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243ECA">
        <w:rPr>
          <w:rFonts w:ascii="Times New Roman" w:hAnsi="Times New Roman" w:cs="Times New Roman"/>
          <w:sz w:val="24"/>
          <w:szCs w:val="24"/>
        </w:rPr>
        <w:t xml:space="preserve"> законопроектной работы Новгородской областной Думы на 2022 год.</w:t>
      </w:r>
    </w:p>
    <w:p w:rsidR="00243ECA" w:rsidRPr="00243ECA" w:rsidRDefault="00243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ECA">
        <w:rPr>
          <w:rFonts w:ascii="Times New Roman" w:hAnsi="Times New Roman" w:cs="Times New Roman"/>
          <w:sz w:val="24"/>
          <w:szCs w:val="24"/>
        </w:rPr>
        <w:t>2. Контроль за выполнением Программы возложить на комитет Новгородской областной Думы по законодательству и местному самоуправлению.</w:t>
      </w:r>
    </w:p>
    <w:p w:rsidR="00243ECA" w:rsidRPr="00243ECA" w:rsidRDefault="00243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ECA" w:rsidRPr="00243ECA" w:rsidRDefault="00243E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3EC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43ECA" w:rsidRPr="00243ECA" w:rsidRDefault="00243E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3ECA">
        <w:rPr>
          <w:rFonts w:ascii="Times New Roman" w:hAnsi="Times New Roman" w:cs="Times New Roman"/>
          <w:sz w:val="24"/>
          <w:szCs w:val="24"/>
        </w:rPr>
        <w:t>Новгородской областной Думы</w:t>
      </w:r>
    </w:p>
    <w:p w:rsidR="00243ECA" w:rsidRPr="00243ECA" w:rsidRDefault="00243E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3ECA">
        <w:rPr>
          <w:rFonts w:ascii="Times New Roman" w:hAnsi="Times New Roman" w:cs="Times New Roman"/>
          <w:sz w:val="24"/>
          <w:szCs w:val="24"/>
        </w:rPr>
        <w:t>Ю.И.БОБРЫШЕВ</w:t>
      </w:r>
    </w:p>
    <w:p w:rsidR="00243ECA" w:rsidRPr="00243ECA" w:rsidRDefault="00243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ECA" w:rsidRPr="00243ECA" w:rsidRDefault="00243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ECA" w:rsidRPr="00243ECA" w:rsidRDefault="00243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ECA" w:rsidRPr="00243ECA" w:rsidRDefault="00243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ECA" w:rsidRPr="00243ECA" w:rsidRDefault="00243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ECA" w:rsidRPr="00243ECA" w:rsidRDefault="00243E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3ECA">
        <w:rPr>
          <w:rFonts w:ascii="Times New Roman" w:hAnsi="Times New Roman" w:cs="Times New Roman"/>
          <w:sz w:val="24"/>
          <w:szCs w:val="24"/>
        </w:rPr>
        <w:t>Утверждена</w:t>
      </w:r>
    </w:p>
    <w:p w:rsidR="00243ECA" w:rsidRPr="00243ECA" w:rsidRDefault="00243E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3EC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43ECA" w:rsidRPr="00243ECA" w:rsidRDefault="00243E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3ECA">
        <w:rPr>
          <w:rFonts w:ascii="Times New Roman" w:hAnsi="Times New Roman" w:cs="Times New Roman"/>
          <w:sz w:val="24"/>
          <w:szCs w:val="24"/>
        </w:rPr>
        <w:t>Новгородской областной Думы</w:t>
      </w:r>
    </w:p>
    <w:p w:rsidR="00243ECA" w:rsidRPr="00243ECA" w:rsidRDefault="00243E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3ECA">
        <w:rPr>
          <w:rFonts w:ascii="Times New Roman" w:hAnsi="Times New Roman" w:cs="Times New Roman"/>
          <w:sz w:val="24"/>
          <w:szCs w:val="24"/>
        </w:rPr>
        <w:t>от 23.12.2021 N 114-7 ОД</w:t>
      </w:r>
    </w:p>
    <w:p w:rsidR="00243ECA" w:rsidRPr="00243ECA" w:rsidRDefault="00243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ECA" w:rsidRPr="00243ECA" w:rsidRDefault="00243E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243ECA">
        <w:rPr>
          <w:rFonts w:ascii="Times New Roman" w:hAnsi="Times New Roman" w:cs="Times New Roman"/>
          <w:sz w:val="24"/>
          <w:szCs w:val="24"/>
        </w:rPr>
        <w:t>ПРОГРАММА</w:t>
      </w:r>
    </w:p>
    <w:p w:rsidR="00243ECA" w:rsidRPr="00243ECA" w:rsidRDefault="00243E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3ECA">
        <w:rPr>
          <w:rFonts w:ascii="Times New Roman" w:hAnsi="Times New Roman" w:cs="Times New Roman"/>
          <w:sz w:val="24"/>
          <w:szCs w:val="24"/>
        </w:rPr>
        <w:t>ЗАКОНОПРОЕКТНОЙ РАБОТЫ НОВГОРОДСКОЙ ОБЛАСТНОЙ ДУМЫ</w:t>
      </w:r>
    </w:p>
    <w:p w:rsidR="00243ECA" w:rsidRPr="00243ECA" w:rsidRDefault="00243E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3ECA">
        <w:rPr>
          <w:rFonts w:ascii="Times New Roman" w:hAnsi="Times New Roman" w:cs="Times New Roman"/>
          <w:sz w:val="24"/>
          <w:szCs w:val="24"/>
        </w:rPr>
        <w:t>НА 2022 ГОД</w:t>
      </w:r>
    </w:p>
    <w:p w:rsidR="00243ECA" w:rsidRPr="00243ECA" w:rsidRDefault="00243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ECA" w:rsidRPr="00243ECA" w:rsidRDefault="00243EC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43ECA" w:rsidRPr="00243ECA" w:rsidSect="00967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587"/>
        <w:gridCol w:w="1871"/>
        <w:gridCol w:w="1928"/>
        <w:gridCol w:w="3118"/>
      </w:tblGrid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законопроекта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Плановый срок рассмотрения Новгородской областной Думой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Разработчик законопроекта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Комитет Новгородской областной Думы, ответственный за прохождение законопроекта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областной закон "О Стратегии социально-экономического развития Новгородской области до 2026 года"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экономической политике, промышленности, малому и среднему предпринимательству и инновационному развитию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областной закон "О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области"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комитет по внутренней политике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областные законы о выборах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областной закон "О порядке распределения разрешений на добычу охотничьих ресурсов между физическими лицами, осуществляющими охоту в общедоступных охотничьих угодьях на территории Новгородской области"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комитет охотничьего хозяйства и рыболовства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экологии, природным ресурсам, собственности и земельным отношениям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закон "О </w:t>
            </w:r>
            <w:r w:rsidRPr="00243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мерах по защите прав участников долевого строительства многоквартирных домов и жилых домов блокированной застройки, состоящих из трех и более блоков, на территории Новгородской области"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 </w:t>
            </w:r>
            <w:r w:rsidRPr="00243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243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архитектуры и имущественных отношений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строительству, жилищно-</w:t>
            </w:r>
            <w:r w:rsidRPr="00243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коммунальному хозяйству, топливно-энергетическому комплексу и развитию инфраструктуры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установлении порядка передачи в собственность гражданам, имеющим денежные требования в рамках дела о банкротстве застройщика, которые возникли из договоров участия в долевом строительстве, предусматривающих передачу нежилых помещений в многоквартирных домах, не относящихся к общему имуществу в таких многоквартирных домах иных нежилых помещений в случае уступки со стороны указанных граждан прав требований к застройщику, признанному банкротом, Новгородской области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архитектуры и имущественных отношений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строительству, жилищно-коммунальному хозяйству, топливно-энергетическому комплексу и развитию инфраструктуры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участия финансового органа Новгородской области в проведении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Новгородской области квалификационным требованиям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областные законы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архитектуры и имущественных отношений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строительству, жилищно-коммунальному хозяйству, топливно-энергетическому комплексу и развитию инфраструктуры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по установлению границ муниципальных образований и о внесении изменений в некоторые областные законы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архитектуры и имущественных отношений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строительству, жилищно-коммунальному хозяйству, топливно-энергетическому комплексу и развитию инфраструктуры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областной закон "О муниципальных образованиях Новгородской области, в которых земельные участки предоставляются в безвозмездное пользование для индивидуального жилищного строительства или ведения личного подсобного хозяйства на срок не более чем шесть лет, и специальностях, работа по которым дает право гражданам получить указанные земельные участки"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архитектуры и имущественных отношений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строительству, жилищно-коммунальному хозяйству, топливно-энергетическому комплексу и развитию инфраструктуры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областного закона "О муниципальном жилищном контроле на территории Новгородской области"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жилищного надзора и лицензионного контроля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строительству, жилищно-коммунальному хозяйству, топливно-энергетическому комплексу и развитию инфраструктуры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областного закона "О порядке взаимодействия органов муниципального жилищного контроля с органом государственного жилищного надзора при организации и осуществлении муниципального жилищного контроля"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жилищного надзора и лицензионного контроля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строительству, жилищно-коммунальному хозяйству, топливно-энергетическому комплексу и развитию инфраструктуры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Территориального фонда обязательного медицинского страхования Новгородской области за 2021 год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Правительство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бюджету, налогам и тарифам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Об исполнении областного бюджета за 2021 год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Правительство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бюджету, налогам и тарифам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Об установлении коэффициента, отражающего региональные особенности рынка труда на территории Новгородской области, на 2023 год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здравоохранению, социальной политике и делам ветеранов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областные законы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образованию, культуре и спорту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областные законы в сфере социальной поддержки граждан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здравоохранению, социальной политике и делам ветеранов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областной закон "О дополнительных мерах социальной поддержки спортсменов и их тренеров за достижение высоких спортивных результатов в 2015 - 2024 годах"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молодежной политики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образованию, культуре и спорту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 бюджете Территориального фонда обязательного медицинского страхования Новгородской области на 2023 год и на плановый период 2024 и 2025 годов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Правительство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бюджету, налогам и тарифам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Об областном бюджете на 2023 год и на плановый период 2024 и 2025 годов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Правительство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бюджету, налогам и тарифам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областной закон "Об областном бюджете на 2022 год и на плановый период 2023 и 2024 годов"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Правительство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бюджету, налогам и тарифам</w:t>
            </w:r>
          </w:p>
        </w:tc>
      </w:tr>
      <w:tr w:rsidR="00243ECA" w:rsidRPr="00243ECA">
        <w:tc>
          <w:tcPr>
            <w:tcW w:w="5102" w:type="dxa"/>
          </w:tcPr>
          <w:p w:rsidR="00243ECA" w:rsidRPr="00243ECA" w:rsidRDefault="00243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областные законы о выборах и референдумах</w:t>
            </w:r>
          </w:p>
        </w:tc>
        <w:tc>
          <w:tcPr>
            <w:tcW w:w="1587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71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Новгородской области</w:t>
            </w:r>
          </w:p>
        </w:tc>
        <w:tc>
          <w:tcPr>
            <w:tcW w:w="192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Новгородской области</w:t>
            </w:r>
          </w:p>
        </w:tc>
        <w:tc>
          <w:tcPr>
            <w:tcW w:w="3118" w:type="dxa"/>
          </w:tcPr>
          <w:p w:rsidR="00243ECA" w:rsidRPr="00243ECA" w:rsidRDefault="00243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CA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</w:tbl>
    <w:p w:rsidR="00243ECA" w:rsidRPr="00243ECA" w:rsidRDefault="00243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ECA" w:rsidRPr="00243ECA" w:rsidRDefault="00243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ECA" w:rsidRPr="00243ECA" w:rsidRDefault="00243EC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85710" w:rsidRPr="00243ECA" w:rsidRDefault="00685710">
      <w:pPr>
        <w:rPr>
          <w:rFonts w:ascii="Times New Roman" w:hAnsi="Times New Roman" w:cs="Times New Roman"/>
          <w:sz w:val="24"/>
          <w:szCs w:val="24"/>
        </w:rPr>
      </w:pPr>
    </w:p>
    <w:sectPr w:rsidR="00685710" w:rsidRPr="00243EC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CA"/>
    <w:rsid w:val="00243ECA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B7D5"/>
  <w15:chartTrackingRefBased/>
  <w15:docId w15:val="{489FC6AE-7B00-4E97-BD62-869075F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E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3E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3E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7DC1911701CAC9DE8E7B18FDCBCE3B042D2D431576867C4FC9DDF22770C26CF8533FA635A3165A999D56D87A42AF8BCA7085B021BF8A30082E51U11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2023-07-12T09:53:00Z</dcterms:created>
  <dcterms:modified xsi:type="dcterms:W3CDTF">2023-07-12T09:55:00Z</dcterms:modified>
</cp:coreProperties>
</file>