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Tahoma" w:hAnsi="Tahoma" w:eastAsia="Tahoma"/>
          <w:color w:val="auto"/>
          <w:sz w:val="20"/>
          <w:szCs w:val="24"/>
        </w:rPr>
      </w:pPr>
      <w:r>
        <w:rPr>
          <w:rFonts w:hint="default" w:ascii="Tahoma" w:hAnsi="Tahoma" w:eastAsia="Tahoma"/>
          <w:color w:val="auto"/>
          <w:sz w:val="20"/>
          <w:szCs w:val="24"/>
        </w:rPr>
        <w:t xml:space="preserve">Областной закон Новгородской области от 18.12.2023 </w:t>
      </w:r>
      <w:r>
        <w:rPr>
          <w:rFonts w:hint="default" w:ascii="Tahoma" w:hAnsi="Tahoma" w:eastAsia="Tahoma"/>
          <w:color w:val="auto"/>
          <w:sz w:val="20"/>
          <w:szCs w:val="24"/>
          <w:lang w:val="ru-RU"/>
        </w:rPr>
        <w:t>№</w:t>
      </w:r>
      <w:r>
        <w:rPr>
          <w:rFonts w:hint="default" w:ascii="Tahoma" w:hAnsi="Tahoma" w:eastAsia="Tahoma"/>
          <w:color w:val="auto"/>
          <w:sz w:val="20"/>
          <w:szCs w:val="24"/>
        </w:rPr>
        <w:t xml:space="preserve"> 445-ОЗ</w:t>
      </w:r>
    </w:p>
    <w:p>
      <w:pPr>
        <w:spacing w:beforeLines="0" w:afterLines="0"/>
        <w:rPr>
          <w:rFonts w:hint="default" w:ascii="Tahoma" w:hAnsi="Tahoma" w:eastAsia="Tahoma"/>
          <w:color w:val="auto"/>
          <w:sz w:val="20"/>
          <w:szCs w:val="24"/>
        </w:rPr>
      </w:pPr>
      <w:r>
        <w:rPr>
          <w:rFonts w:hint="default" w:ascii="Tahoma" w:hAnsi="Tahoma" w:eastAsia="Tahoma"/>
          <w:color w:val="auto"/>
          <w:sz w:val="20"/>
          <w:szCs w:val="24"/>
        </w:rPr>
        <w:t>"О бюджете территориального фонда обязательного медицинского страхования Новгородской области на 2024 год и на плановый период 2025 и 2026 годов"</w:t>
      </w:r>
    </w:p>
    <w:p>
      <w:pPr>
        <w:spacing w:beforeLines="0" w:afterLines="0"/>
        <w:rPr>
          <w:rFonts w:hint="default" w:ascii="Tahoma" w:hAnsi="Tahoma" w:eastAsia="Tahoma"/>
          <w:color w:val="auto"/>
          <w:sz w:val="20"/>
          <w:szCs w:val="24"/>
        </w:rPr>
      </w:pPr>
      <w:r>
        <w:rPr>
          <w:rFonts w:hint="default" w:ascii="Tahoma" w:hAnsi="Tahoma" w:eastAsia="Tahoma"/>
          <w:color w:val="auto"/>
          <w:sz w:val="20"/>
          <w:szCs w:val="24"/>
        </w:rPr>
        <w:t>(принят Постановлением Новгородской областной Думы от 13.12.2023)</w:t>
      </w:r>
    </w:p>
    <w:p>
      <w:pPr>
        <w:pStyle w:val="9"/>
        <w:rPr>
          <w:color w:val="auto"/>
        </w:rPr>
      </w:pPr>
      <w:r>
        <w:rPr>
          <w:color w:val="auto"/>
          <w:sz w:val="20"/>
        </w:rPr>
        <w:br w:type="textWrapping"/>
      </w:r>
    </w:p>
    <w:p>
      <w:pPr>
        <w:pStyle w:val="4"/>
        <w:jc w:val="both"/>
        <w:outlineLvl w:val="0"/>
        <w:rPr>
          <w:color w:val="auto"/>
        </w:rPr>
      </w:pPr>
    </w:p>
    <w:tbl>
      <w:tblPr>
        <w:tblStyle w:val="3"/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53"/>
        <w:gridCol w:w="41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outlineLvl w:val="0"/>
              <w:rPr>
                <w:color w:val="auto"/>
              </w:rPr>
            </w:pPr>
            <w:r>
              <w:rPr>
                <w:color w:val="auto"/>
                <w:sz w:val="20"/>
              </w:rPr>
              <w:t>18 декабря 2023 года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right"/>
              <w:outlineLvl w:val="0"/>
              <w:rPr>
                <w:color w:val="auto"/>
              </w:rPr>
            </w:pPr>
            <w:r>
              <w:rPr>
                <w:color w:val="auto"/>
                <w:sz w:val="20"/>
              </w:rPr>
              <w:t>N 445-ОЗ</w:t>
            </w:r>
          </w:p>
        </w:tc>
      </w:tr>
    </w:tbl>
    <w:p>
      <w:pPr>
        <w:pStyle w:val="4"/>
        <w:pBdr>
          <w:bottom w:val="single" w:color="auto" w:sz="6" w:space="0"/>
        </w:pBdr>
        <w:spacing w:before="100" w:after="100"/>
        <w:jc w:val="both"/>
        <w:rPr>
          <w:color w:val="auto"/>
          <w:sz w:val="2"/>
          <w:szCs w:val="2"/>
        </w:rPr>
      </w:pPr>
    </w:p>
    <w:p>
      <w:pPr>
        <w:pStyle w:val="4"/>
        <w:jc w:val="both"/>
        <w:rPr>
          <w:color w:val="auto"/>
        </w:rPr>
      </w:pP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НОВГОРОДСКАЯ ОБЛАСТЬ</w:t>
      </w:r>
    </w:p>
    <w:p>
      <w:pPr>
        <w:pStyle w:val="6"/>
        <w:jc w:val="both"/>
        <w:rPr>
          <w:color w:val="auto"/>
        </w:rPr>
      </w:pP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ОБЛАСТНОЙ ЗАКОН</w:t>
      </w:r>
    </w:p>
    <w:p>
      <w:pPr>
        <w:pStyle w:val="6"/>
        <w:jc w:val="both"/>
        <w:rPr>
          <w:color w:val="auto"/>
        </w:rPr>
      </w:pP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О БЮДЖЕТЕ ТЕРРИТОРИАЛЬНОГО ФОНДА ОБЯЗАТЕЛЬНОГО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МЕДИЦИНСКОГО СТРАХОВАНИЯ НОВГОРОДСКОЙ ОБЛАСТИ НА 2024 ГОД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И НА ПЛАНОВЫЙ ПЕРИОД 2025 И 2026 ГОДОВ</w:t>
      </w:r>
    </w:p>
    <w:p>
      <w:pPr>
        <w:pStyle w:val="4"/>
        <w:jc w:val="both"/>
        <w:rPr>
          <w:color w:val="auto"/>
        </w:rPr>
      </w:pP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Принят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Постановлением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Новгородской областной Думы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от 13.12.2023</w:t>
      </w:r>
    </w:p>
    <w:p>
      <w:pPr>
        <w:pStyle w:val="4"/>
        <w:jc w:val="both"/>
        <w:rPr>
          <w:color w:val="auto"/>
        </w:rPr>
      </w:pPr>
    </w:p>
    <w:p>
      <w:pPr>
        <w:pStyle w:val="6"/>
        <w:ind w:firstLine="540"/>
        <w:jc w:val="both"/>
        <w:outlineLvl w:val="1"/>
        <w:rPr>
          <w:color w:val="auto"/>
        </w:rPr>
      </w:pPr>
      <w:r>
        <w:rPr>
          <w:color w:val="auto"/>
          <w:sz w:val="20"/>
        </w:rPr>
        <w:t>Статья 1. Основные характеристики бюджета Территориального фонда обязательного медицинского страхования Новгородской области на 2024 год и на плановый период 2025 и 2026 годов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1. Утвердить основные характеристики бюджета Территориального фонда обязательного медицинского страхования Новгородской области (далее - фонд ОМС) на 2024 год: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1) прогнозируемый общий объем доходов бюджета фонда ОМС в сумме 10648650,0 тыс. рублей, в том числе за счет межбюджетных трансфертов, получаемых из бюджета Федерального фонда обязательного медицинского страхования (далее - Федеральный фонд ОМС) в сумме 10358350,0 тыс. рублей;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2) общий объем расходов бюджета фонда ОМС в сумме 10648650,0 тыс. рублей.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2. Утвердить основные характеристики бюджета фонда ОМС на плановый период 2025 и 2026 годов: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1) прогнозируемый общий объем доходов бюджета фонда ОМС на 2025 год в сумме 11378178,5 тыс. рублей, в том числе за счет межбюджетных трансфертов, получаемых из бюджета Федерального фонда ОМС в сумме 11076228,5 тыс. рублей, и на 2026 год в сумме 12130519,1 тыс. рублей, в том числе за счет межбюджетных трансфертов, получаемых из бюджета Федерального фонда ОМС в сумме 11816519,1 тыс. рублей;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2) общий объем расходов бюджета фонда ОМС на 2025 год в сумме 11378178,5 тыс. рублей и на 2026 год в сумме 12130519,1 тыс. рублей.</w:t>
      </w:r>
    </w:p>
    <w:p>
      <w:pPr>
        <w:pStyle w:val="4"/>
        <w:jc w:val="both"/>
        <w:rPr>
          <w:color w:val="auto"/>
        </w:rPr>
      </w:pPr>
    </w:p>
    <w:p>
      <w:pPr>
        <w:pStyle w:val="6"/>
        <w:ind w:firstLine="540"/>
        <w:jc w:val="both"/>
        <w:outlineLvl w:val="1"/>
        <w:rPr>
          <w:color w:val="auto"/>
        </w:rPr>
      </w:pPr>
      <w:r>
        <w:rPr>
          <w:color w:val="auto"/>
          <w:sz w:val="20"/>
        </w:rPr>
        <w:t>Статья 2. Прогнозируемые поступления доходов в бюджет фонда ОМС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Утвердить прогнозируемые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\l "P81" \h 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поступления</w:t>
      </w:r>
      <w:r>
        <w:rPr>
          <w:color w:val="auto"/>
          <w:sz w:val="20"/>
        </w:rPr>
        <w:fldChar w:fldCharType="end"/>
      </w:r>
      <w:r>
        <w:rPr>
          <w:color w:val="auto"/>
          <w:sz w:val="20"/>
        </w:rPr>
        <w:t xml:space="preserve"> доходов в бюджет фонда ОМС на 2024 год и на плановый период 2025 и 2026 годов согласно приложению 1 к настоящему областному закону.</w:t>
      </w:r>
    </w:p>
    <w:p>
      <w:pPr>
        <w:pStyle w:val="4"/>
        <w:jc w:val="both"/>
        <w:rPr>
          <w:color w:val="auto"/>
        </w:rPr>
      </w:pPr>
    </w:p>
    <w:p>
      <w:pPr>
        <w:pStyle w:val="6"/>
        <w:ind w:firstLine="540"/>
        <w:jc w:val="both"/>
        <w:outlineLvl w:val="1"/>
        <w:rPr>
          <w:color w:val="auto"/>
        </w:rPr>
      </w:pPr>
      <w:r>
        <w:rPr>
          <w:color w:val="auto"/>
          <w:sz w:val="20"/>
        </w:rPr>
        <w:t>Статья 3. Бюджетные ассигнования бюджета фонда ОМС на 2024 год и на плановый период 2025 и 2026 годов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Утвердить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\l "P183" \h 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распределение</w:t>
      </w:r>
      <w:r>
        <w:rPr>
          <w:color w:val="auto"/>
          <w:sz w:val="20"/>
        </w:rPr>
        <w:fldChar w:fldCharType="end"/>
      </w:r>
      <w:r>
        <w:rPr>
          <w:color w:val="auto"/>
          <w:sz w:val="20"/>
        </w:rPr>
        <w:t xml:space="preserve"> бюджетных ассигнований бюджета фонда ОМС на 2024 год и на плановый период 2025 и 2026 годов по разделам, подразделам, целевым статьям и группам видов расходов классификации расходов бюджетов согласно приложению 2 к настоящему областному закону.</w:t>
      </w:r>
    </w:p>
    <w:p>
      <w:pPr>
        <w:pStyle w:val="4"/>
        <w:jc w:val="both"/>
        <w:rPr>
          <w:color w:val="auto"/>
        </w:rPr>
      </w:pPr>
    </w:p>
    <w:p>
      <w:pPr>
        <w:pStyle w:val="6"/>
        <w:ind w:firstLine="540"/>
        <w:jc w:val="both"/>
        <w:outlineLvl w:val="1"/>
        <w:rPr>
          <w:color w:val="auto"/>
        </w:rPr>
      </w:pPr>
      <w:r>
        <w:rPr>
          <w:color w:val="auto"/>
          <w:sz w:val="20"/>
        </w:rPr>
        <w:t>Статья 4. Межбюджетные трансферты, получаемые из других бюджетов бюджетной системы Российской Федерации и (или) предоставляемые другим бюджетам бюджетной системы Российской Федерации, в 2024 году и в плановом периоде 2025 и 2026 годов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1. Утвердить: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1) объем межбюджетных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\l "P395" \h 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трансфертов</w:t>
      </w:r>
      <w:r>
        <w:rPr>
          <w:color w:val="auto"/>
          <w:sz w:val="20"/>
        </w:rPr>
        <w:fldChar w:fldCharType="end"/>
      </w:r>
      <w:r>
        <w:rPr>
          <w:color w:val="auto"/>
          <w:sz w:val="20"/>
        </w:rPr>
        <w:t>, получаемых из других бюджетов бюджетной системы Российской Федерации в 2024 году и в плановом периоде 2025 и 2026 годов согласно приложению 3 к настоящему областному закону;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2) объем межбюджетных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\l "P433" \h 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трансфертов</w:t>
      </w:r>
      <w:r>
        <w:rPr>
          <w:color w:val="auto"/>
          <w:sz w:val="20"/>
        </w:rPr>
        <w:fldChar w:fldCharType="end"/>
      </w:r>
      <w:r>
        <w:rPr>
          <w:color w:val="auto"/>
          <w:sz w:val="20"/>
        </w:rPr>
        <w:t>, предоставляемых другим бюджетам бюджетной системы Российской Федерации в 2024 году и в плановом периоде 2025 и 2026 годов согласно приложению 4 к настоящему областному закону.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2. Установить, что бюджетные ассигнования бюджета фонда ОМС, получаемые в виде субвенций из бюджета Федерального фонда ОМС, направляются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страхования.</w:t>
      </w:r>
    </w:p>
    <w:p>
      <w:pPr>
        <w:pStyle w:val="4"/>
        <w:jc w:val="both"/>
        <w:rPr>
          <w:color w:val="auto"/>
        </w:rPr>
      </w:pPr>
    </w:p>
    <w:p>
      <w:pPr>
        <w:pStyle w:val="6"/>
        <w:ind w:firstLine="540"/>
        <w:jc w:val="both"/>
        <w:outlineLvl w:val="1"/>
        <w:rPr>
          <w:color w:val="auto"/>
        </w:rPr>
      </w:pPr>
      <w:r>
        <w:rPr>
          <w:color w:val="auto"/>
          <w:sz w:val="20"/>
        </w:rPr>
        <w:t>Статья 5. Особенности исполнения бюджета фонда ОМС в 2024 году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1. В составе расходов бюджета фонда ОМС формируется нормированный страховой запас, включающий средства: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1) для дополнительного финансового обеспечения реализации территориальных программ обязательного медицинского страхования;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2) для расчетов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3)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4) для софинансирования расходов медицинских организаций на оплату труда врачей и среднего медицинского персонала;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5) для финансового обеспечения мер по компенсации медицинским организациям недополученных доходов в связи с сокращением объемов медицинской помощи, установленных территориальной программой обязательного медицинского страхования, в условиях чрезвычайной ситуации и (или) при возникновении угрозы распространения заболеваний, представляющих опасность для окружающих.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Общий размер средств нормированного страхового запаса фонда ОМС составляет 1190800,0 тыс. рублей.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2. Установить, что доходы, поступившие на счет по учету средств обязательного медицинского страхования сверх объема, утвержденного настоящим областным законом, направляются на финансовое обеспечение организации обязательного медицинского страхования с соответствующим внесением изменений в сводную бюджетную роспись бюджета фонда ОМС.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3. Установить, что на основании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"https://login.consultant.ru/link/?req=doc&amp;base=RLAW154&amp;n=107632&amp;dst=5" \h 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статьи 35-3</w:t>
      </w:r>
      <w:r>
        <w:rPr>
          <w:color w:val="auto"/>
          <w:sz w:val="20"/>
        </w:rPr>
        <w:fldChar w:fldCharType="end"/>
      </w:r>
      <w:r>
        <w:rPr>
          <w:color w:val="auto"/>
          <w:sz w:val="20"/>
        </w:rPr>
        <w:t xml:space="preserve"> областного закона от 03.10.2008 N 389-ОЗ "О бюджетном процессе в Новгородской области" в сводную бюджетную роспись бюджета фонда ОМС могут быть внесены изменения без внесения изменений в настоящий областной закон в соответствии с решениями руководителя органа управления фондом ОМС в части перераспределения бюджетных ассигнований между группами видов расходов классификации расходов бюджетов в пределах общего объема бюджетных ассигнований, предусмотренных по целевой статье расходов "Финансовое обеспечение организации обязательного медицинского страхования на территории Новгородской области" подраздела "Другие вопросы в области здравоохранения" раздела "Здравоохранение".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4. Установить, что остатки средств бюджета фонда ОМС, не использованные на начало текущего финансового года, не подлежащие возврату в соответствии с бюджетным законодательством, направляются на реализацию территориальной программы обязательного медицинского страхования с соответствующим внесением изменений в сводную бюджетную роспись бюджета фонда ОМС, за исключением остатков средств, указанных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\l "P53" \h 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частях 5</w:t>
      </w:r>
      <w:r>
        <w:rPr>
          <w:color w:val="auto"/>
          <w:sz w:val="20"/>
        </w:rPr>
        <w:fldChar w:fldCharType="end"/>
      </w:r>
      <w:r>
        <w:rPr>
          <w:color w:val="auto"/>
          <w:sz w:val="20"/>
        </w:rPr>
        <w:t xml:space="preserve"> и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\l "P54" \h 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6</w:t>
      </w:r>
      <w:r>
        <w:rPr>
          <w:color w:val="auto"/>
          <w:sz w:val="20"/>
        </w:rPr>
        <w:fldChar w:fldCharType="end"/>
      </w:r>
      <w:r>
        <w:rPr>
          <w:color w:val="auto"/>
          <w:sz w:val="20"/>
        </w:rPr>
        <w:t xml:space="preserve"> настоящей статьи.</w:t>
      </w:r>
    </w:p>
    <w:p>
      <w:pPr>
        <w:pStyle w:val="4"/>
        <w:spacing w:before="200"/>
        <w:ind w:firstLine="540"/>
        <w:jc w:val="both"/>
        <w:rPr>
          <w:color w:val="auto"/>
        </w:rPr>
      </w:pPr>
      <w:bookmarkStart w:id="0" w:name="P53"/>
      <w:bookmarkEnd w:id="0"/>
      <w:r>
        <w:rPr>
          <w:color w:val="auto"/>
          <w:sz w:val="20"/>
        </w:rPr>
        <w:t>5. Установить, что остатки средств бюджета фонда ОМС, не использованные на начало текущего финансового года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направляются в 2024 году на те же цели с соответствующим внесением изменений в сводную бюджетную роспись бюджета фонда ОМС.</w:t>
      </w:r>
    </w:p>
    <w:p>
      <w:pPr>
        <w:pStyle w:val="4"/>
        <w:spacing w:before="200"/>
        <w:ind w:firstLine="540"/>
        <w:jc w:val="both"/>
        <w:rPr>
          <w:color w:val="auto"/>
        </w:rPr>
      </w:pPr>
      <w:bookmarkStart w:id="1" w:name="P54"/>
      <w:bookmarkEnd w:id="1"/>
      <w:r>
        <w:rPr>
          <w:color w:val="auto"/>
          <w:sz w:val="20"/>
        </w:rPr>
        <w:t>6. Установить, что остатки средств бюджета фонда ОМС по состоянию на 1 января 2024 года, образовавшиеся в результате неполного использования межбюджетных трансфертов, поступивших из бюджетов территориальных фондов обязательного медицинского страхования других субъектов Российской Федерации в 2023 году, направляются на оплату медицинской помощи, оказанной медицинскими организациями, осуществляющими деятельность на территории Новгородской области, лицам, застрахованным по обязательному медицинскому страхованию в других субъектах Российской Федерации, с соответствующим внесением изменений в сводную бюджетную роспись бюджета фонда ОМС.</w:t>
      </w:r>
    </w:p>
    <w:p>
      <w:pPr>
        <w:pStyle w:val="4"/>
        <w:jc w:val="both"/>
        <w:rPr>
          <w:color w:val="auto"/>
        </w:rPr>
      </w:pPr>
    </w:p>
    <w:p>
      <w:pPr>
        <w:pStyle w:val="6"/>
        <w:ind w:firstLine="540"/>
        <w:jc w:val="both"/>
        <w:outlineLvl w:val="1"/>
        <w:rPr>
          <w:color w:val="auto"/>
        </w:rPr>
      </w:pPr>
      <w:r>
        <w:rPr>
          <w:color w:val="auto"/>
          <w:sz w:val="20"/>
        </w:rPr>
        <w:t>Статья 6. Норматив расходов на ведение дела по обязательному медицинскому страхованию для страховых медицинских организаций на 2024 год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Установить на 2024 год норматив расходов на ведение дела по обязательному медицинскому страхованию в размере 0,8 процента для всех страховых медицинских организаций, участвующих в реализации территориальной программы обязательного медицинского страхования в Новгородской области, от суммы средств, поступивших в страховую медицинскую организацию по дифференцированным подушевым нормативам финансового обеспечения обязательного медицинского страхования.</w:t>
      </w:r>
    </w:p>
    <w:p>
      <w:pPr>
        <w:pStyle w:val="4"/>
        <w:jc w:val="both"/>
        <w:rPr>
          <w:color w:val="auto"/>
        </w:rPr>
      </w:pPr>
    </w:p>
    <w:p>
      <w:pPr>
        <w:pStyle w:val="6"/>
        <w:ind w:firstLine="540"/>
        <w:jc w:val="both"/>
        <w:outlineLvl w:val="1"/>
        <w:rPr>
          <w:color w:val="auto"/>
        </w:rPr>
      </w:pPr>
      <w:r>
        <w:rPr>
          <w:color w:val="auto"/>
          <w:sz w:val="20"/>
        </w:rPr>
        <w:t>Статья 7. Вступление в силу настоящего областного закона</w:t>
      </w:r>
    </w:p>
    <w:p>
      <w:pPr>
        <w:pStyle w:val="4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Настоящий областной закон вступает в силу с 1 января 2024 года.</w:t>
      </w:r>
    </w:p>
    <w:p>
      <w:pPr>
        <w:pStyle w:val="4"/>
        <w:jc w:val="both"/>
        <w:rPr>
          <w:color w:val="auto"/>
        </w:rPr>
      </w:pP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Губернатор Новгородской области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А.С.НИКИТИН</w:t>
      </w:r>
    </w:p>
    <w:p>
      <w:pPr>
        <w:pStyle w:val="4"/>
        <w:rPr>
          <w:color w:val="auto"/>
        </w:rPr>
      </w:pPr>
      <w:r>
        <w:rPr>
          <w:color w:val="auto"/>
          <w:sz w:val="20"/>
        </w:rPr>
        <w:t>Великий Новгород</w:t>
      </w:r>
    </w:p>
    <w:p>
      <w:pPr>
        <w:pStyle w:val="4"/>
        <w:spacing w:before="200"/>
        <w:rPr>
          <w:color w:val="auto"/>
        </w:rPr>
      </w:pPr>
      <w:r>
        <w:rPr>
          <w:color w:val="auto"/>
          <w:sz w:val="20"/>
        </w:rPr>
        <w:t>18 декабря 2023 года</w:t>
      </w:r>
    </w:p>
    <w:p>
      <w:pPr>
        <w:pStyle w:val="4"/>
        <w:spacing w:before="200"/>
        <w:rPr>
          <w:color w:val="auto"/>
        </w:rPr>
      </w:pPr>
      <w:r>
        <w:rPr>
          <w:color w:val="auto"/>
          <w:sz w:val="20"/>
        </w:rPr>
        <w:t>N 445-ОЗ</w:t>
      </w:r>
    </w:p>
    <w:p>
      <w:pPr>
        <w:pStyle w:val="4"/>
        <w:jc w:val="both"/>
        <w:rPr>
          <w:color w:val="auto"/>
        </w:rPr>
      </w:pPr>
    </w:p>
    <w:p>
      <w:pPr>
        <w:pStyle w:val="4"/>
        <w:jc w:val="both"/>
        <w:rPr>
          <w:color w:val="auto"/>
        </w:rPr>
      </w:pPr>
    </w:p>
    <w:p>
      <w:pPr>
        <w:pStyle w:val="4"/>
        <w:jc w:val="both"/>
        <w:rPr>
          <w:color w:val="auto"/>
        </w:rPr>
      </w:pPr>
    </w:p>
    <w:p>
      <w:pPr>
        <w:pStyle w:val="4"/>
        <w:jc w:val="both"/>
        <w:rPr>
          <w:color w:val="auto"/>
        </w:rPr>
      </w:pPr>
    </w:p>
    <w:p>
      <w:pPr>
        <w:pStyle w:val="4"/>
        <w:jc w:val="both"/>
        <w:rPr>
          <w:color w:val="auto"/>
        </w:rPr>
      </w:pPr>
    </w:p>
    <w:p>
      <w:pPr>
        <w:pStyle w:val="4"/>
        <w:jc w:val="right"/>
        <w:outlineLvl w:val="0"/>
        <w:rPr>
          <w:color w:val="auto"/>
        </w:rPr>
      </w:pPr>
      <w:r>
        <w:rPr>
          <w:color w:val="auto"/>
          <w:sz w:val="20"/>
        </w:rPr>
        <w:t>Приложение 1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к областному закону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"О бюджете Территориального фонда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обязательного медицинского страхования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Новгородской области на 2024 год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и на плановый период 2025 и 2026 годов"</w:t>
      </w:r>
    </w:p>
    <w:p>
      <w:pPr>
        <w:pStyle w:val="4"/>
        <w:jc w:val="both"/>
        <w:rPr>
          <w:color w:val="auto"/>
        </w:rPr>
      </w:pPr>
    </w:p>
    <w:p>
      <w:pPr>
        <w:pStyle w:val="6"/>
        <w:jc w:val="center"/>
        <w:rPr>
          <w:color w:val="auto"/>
        </w:rPr>
      </w:pPr>
      <w:bookmarkStart w:id="2" w:name="P81"/>
      <w:bookmarkEnd w:id="2"/>
      <w:r>
        <w:rPr>
          <w:color w:val="auto"/>
          <w:sz w:val="20"/>
        </w:rPr>
        <w:t>ПРОГНОЗИРУЕМЫЕ ПОСТУПЛЕНИЯ ДОХОДОВ В БЮДЖЕТ ТЕРРИТОРИАЛЬНОГО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ФОНДА ОБЯЗАТЕЛЬНОГО МЕДИЦИНСКОГО СТРАХОВАНИЯ НОВГОРОДСКОЙ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ОБЛАСТИ НА 2024 ГОД И НА ПЛАНОВЫЙ ПЕРИОД 2025 И 2026 ГОДОВ</w:t>
      </w:r>
    </w:p>
    <w:p>
      <w:pPr>
        <w:pStyle w:val="4"/>
        <w:jc w:val="both"/>
        <w:rPr>
          <w:color w:val="auto"/>
        </w:rPr>
      </w:pPr>
    </w:p>
    <w:p>
      <w:pPr>
        <w:pStyle w:val="4"/>
        <w:jc w:val="right"/>
        <w:rPr>
          <w:color w:val="auto"/>
        </w:rPr>
      </w:pPr>
      <w:bookmarkStart w:id="6" w:name="_GoBack"/>
      <w:bookmarkEnd w:id="6"/>
      <w:r>
        <w:rPr>
          <w:color w:val="auto"/>
          <w:sz w:val="20"/>
        </w:rPr>
        <w:t>(тыс. рублей)</w:t>
      </w:r>
    </w:p>
    <w:p>
      <w:pPr>
        <w:rPr>
          <w:color w:val="auto"/>
        </w:rPr>
        <w:sectPr>
          <w:pgSz w:w="11906" w:h="16838"/>
          <w:pgMar w:top="1440" w:right="1800" w:bottom="1440" w:left="1800" w:header="720" w:footer="720" w:gutter="0"/>
          <w:cols w:space="720" w:num="1"/>
          <w:docGrid w:linePitch="360" w:charSpace="0"/>
        </w:sect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5"/>
        <w:gridCol w:w="5839"/>
        <w:gridCol w:w="1531"/>
        <w:gridCol w:w="1474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75" w:type="dxa"/>
            <w:vAlign w:val="center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Коды бюджетной классификации Российской Федерации</w:t>
            </w:r>
          </w:p>
        </w:tc>
        <w:tc>
          <w:tcPr>
            <w:tcW w:w="5839" w:type="dxa"/>
            <w:vAlign w:val="center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Наименования доходов</w:t>
            </w:r>
          </w:p>
        </w:tc>
        <w:tc>
          <w:tcPr>
            <w:tcW w:w="1531" w:type="dxa"/>
            <w:vAlign w:val="center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2024 год</w:t>
            </w:r>
          </w:p>
        </w:tc>
        <w:tc>
          <w:tcPr>
            <w:tcW w:w="1474" w:type="dxa"/>
            <w:vAlign w:val="center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2025 год</w:t>
            </w:r>
          </w:p>
        </w:tc>
        <w:tc>
          <w:tcPr>
            <w:tcW w:w="1531" w:type="dxa"/>
            <w:vAlign w:val="center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2026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75" w:type="dxa"/>
            <w:vAlign w:val="center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5839" w:type="dxa"/>
            <w:vAlign w:val="center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2</w:t>
            </w:r>
          </w:p>
        </w:tc>
        <w:tc>
          <w:tcPr>
            <w:tcW w:w="1531" w:type="dxa"/>
            <w:vAlign w:val="center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3</w:t>
            </w:r>
          </w:p>
        </w:tc>
        <w:tc>
          <w:tcPr>
            <w:tcW w:w="1474" w:type="dxa"/>
            <w:vAlign w:val="center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4</w:t>
            </w:r>
          </w:p>
        </w:tc>
        <w:tc>
          <w:tcPr>
            <w:tcW w:w="1531" w:type="dxa"/>
            <w:vAlign w:val="center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75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000 1 00 00000 00 0000 000</w:t>
            </w:r>
          </w:p>
        </w:tc>
        <w:tc>
          <w:tcPr>
            <w:tcW w:w="5839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НАЛОГОВЫЕ И НЕНАЛОГОВЫЕ ДОХОДЫ</w:t>
            </w:r>
          </w:p>
        </w:tc>
        <w:tc>
          <w:tcPr>
            <w:tcW w:w="1531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46600,0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48450,0</w:t>
            </w:r>
          </w:p>
        </w:tc>
        <w:tc>
          <w:tcPr>
            <w:tcW w:w="1531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50400,0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75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000 1 13 00000 00 0000 000</w:t>
            </w:r>
          </w:p>
        </w:tc>
        <w:tc>
          <w:tcPr>
            <w:tcW w:w="5839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31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45500,0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47300,0</w:t>
            </w:r>
          </w:p>
        </w:tc>
        <w:tc>
          <w:tcPr>
            <w:tcW w:w="1531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49200,0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75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000 1 13 02000 00 0000 130</w:t>
            </w:r>
          </w:p>
        </w:tc>
        <w:tc>
          <w:tcPr>
            <w:tcW w:w="5839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Доходы от компенсации затрат государства</w:t>
            </w:r>
          </w:p>
        </w:tc>
        <w:tc>
          <w:tcPr>
            <w:tcW w:w="1531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45500,0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47300,0</w:t>
            </w:r>
          </w:p>
        </w:tc>
        <w:tc>
          <w:tcPr>
            <w:tcW w:w="1531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49200,0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75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000 1 13 02990 00 0000 130</w:t>
            </w:r>
          </w:p>
        </w:tc>
        <w:tc>
          <w:tcPr>
            <w:tcW w:w="5839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Прочие доходы от компенсации затрат государства</w:t>
            </w:r>
          </w:p>
        </w:tc>
        <w:tc>
          <w:tcPr>
            <w:tcW w:w="1531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45500,0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47300,0</w:t>
            </w:r>
          </w:p>
        </w:tc>
        <w:tc>
          <w:tcPr>
            <w:tcW w:w="1531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49200,0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75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395 1 13 02999 09 0000 130</w:t>
            </w:r>
          </w:p>
        </w:tc>
        <w:tc>
          <w:tcPr>
            <w:tcW w:w="5839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531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45500,0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47300,0</w:t>
            </w:r>
          </w:p>
        </w:tc>
        <w:tc>
          <w:tcPr>
            <w:tcW w:w="1531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49200,0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75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000 1 16 00000 00 0000 000</w:t>
            </w:r>
          </w:p>
        </w:tc>
        <w:tc>
          <w:tcPr>
            <w:tcW w:w="5839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Штрафы, санкции, возмещение ущерба</w:t>
            </w:r>
          </w:p>
        </w:tc>
        <w:tc>
          <w:tcPr>
            <w:tcW w:w="1531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1100,0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1150,0</w:t>
            </w:r>
          </w:p>
        </w:tc>
        <w:tc>
          <w:tcPr>
            <w:tcW w:w="1531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1200,0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75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000 1 16 07090 00 0000 140</w:t>
            </w:r>
          </w:p>
        </w:tc>
        <w:tc>
          <w:tcPr>
            <w:tcW w:w="5839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31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1100,0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1150,0</w:t>
            </w:r>
          </w:p>
        </w:tc>
        <w:tc>
          <w:tcPr>
            <w:tcW w:w="1531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1200,0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75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395 1 16 07090 09 0000 140</w:t>
            </w:r>
          </w:p>
        </w:tc>
        <w:tc>
          <w:tcPr>
            <w:tcW w:w="5839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531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1100,0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1150,0</w:t>
            </w:r>
          </w:p>
        </w:tc>
        <w:tc>
          <w:tcPr>
            <w:tcW w:w="1531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1200,0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75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000 2 00 00000 00 0000 000</w:t>
            </w:r>
          </w:p>
        </w:tc>
        <w:tc>
          <w:tcPr>
            <w:tcW w:w="5839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БЕЗВОЗМЕЗДНЫЕ ПОСТУПЛЕНИЯ</w:t>
            </w:r>
          </w:p>
        </w:tc>
        <w:tc>
          <w:tcPr>
            <w:tcW w:w="1531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10602050,0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11329728,5</w:t>
            </w:r>
          </w:p>
        </w:tc>
        <w:tc>
          <w:tcPr>
            <w:tcW w:w="1531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12080119,1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75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000 2 02 00000 00 0000 000</w:t>
            </w:r>
          </w:p>
        </w:tc>
        <w:tc>
          <w:tcPr>
            <w:tcW w:w="5839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10602050,0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11329728,5</w:t>
            </w:r>
          </w:p>
        </w:tc>
        <w:tc>
          <w:tcPr>
            <w:tcW w:w="1531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12080119,1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75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000 2 02 50000 00 0000 150</w:t>
            </w:r>
          </w:p>
        </w:tc>
        <w:tc>
          <w:tcPr>
            <w:tcW w:w="5839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531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10602050,0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11329728,5</w:t>
            </w:r>
          </w:p>
        </w:tc>
        <w:tc>
          <w:tcPr>
            <w:tcW w:w="1531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12080119,1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75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395 2 02 55093 09 0000 150</w:t>
            </w:r>
          </w:p>
        </w:tc>
        <w:tc>
          <w:tcPr>
            <w:tcW w:w="5839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31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10358350,0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11076228,5</w:t>
            </w:r>
          </w:p>
        </w:tc>
        <w:tc>
          <w:tcPr>
            <w:tcW w:w="1531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11816519,1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75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000 2 02 59999 00 0000 150</w:t>
            </w:r>
          </w:p>
        </w:tc>
        <w:tc>
          <w:tcPr>
            <w:tcW w:w="5839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531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243700,0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253500,0</w:t>
            </w:r>
          </w:p>
        </w:tc>
        <w:tc>
          <w:tcPr>
            <w:tcW w:w="1531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263600,0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75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395 2 02 59999 09 0000 150</w:t>
            </w:r>
          </w:p>
        </w:tc>
        <w:tc>
          <w:tcPr>
            <w:tcW w:w="5839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531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243700,0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253500,0</w:t>
            </w:r>
          </w:p>
        </w:tc>
        <w:tc>
          <w:tcPr>
            <w:tcW w:w="1531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263600,0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75" w:type="dxa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5839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ВСЕГО ДОХОДОВ:</w:t>
            </w:r>
          </w:p>
        </w:tc>
        <w:tc>
          <w:tcPr>
            <w:tcW w:w="1531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10648650,0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11378178,5</w:t>
            </w:r>
          </w:p>
        </w:tc>
        <w:tc>
          <w:tcPr>
            <w:tcW w:w="1531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12130519,1</w:t>
            </w:r>
          </w:p>
        </w:tc>
      </w:tr>
    </w:tbl>
    <w:p>
      <w:pPr>
        <w:pStyle w:val="4"/>
        <w:jc w:val="both"/>
        <w:rPr>
          <w:color w:val="auto"/>
        </w:rPr>
      </w:pPr>
    </w:p>
    <w:p>
      <w:pPr>
        <w:pStyle w:val="4"/>
        <w:jc w:val="both"/>
        <w:rPr>
          <w:color w:val="auto"/>
        </w:rPr>
      </w:pPr>
    </w:p>
    <w:p>
      <w:pPr>
        <w:pStyle w:val="4"/>
        <w:jc w:val="both"/>
        <w:rPr>
          <w:color w:val="auto"/>
        </w:rPr>
      </w:pPr>
    </w:p>
    <w:p>
      <w:pPr>
        <w:pStyle w:val="4"/>
        <w:jc w:val="both"/>
        <w:rPr>
          <w:color w:val="auto"/>
        </w:rPr>
      </w:pPr>
    </w:p>
    <w:p>
      <w:pPr>
        <w:pStyle w:val="4"/>
        <w:jc w:val="both"/>
        <w:rPr>
          <w:color w:val="auto"/>
        </w:rPr>
      </w:pPr>
    </w:p>
    <w:p>
      <w:pPr>
        <w:pStyle w:val="4"/>
        <w:jc w:val="right"/>
        <w:outlineLvl w:val="0"/>
        <w:rPr>
          <w:color w:val="auto"/>
        </w:rPr>
      </w:pPr>
      <w:r>
        <w:rPr>
          <w:color w:val="auto"/>
          <w:sz w:val="20"/>
        </w:rPr>
        <w:t>Приложение 2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к областному закону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"О бюджете Территориального фонда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обязательного медицинского страхования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Новгородской области на 2024 год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и на плановый период 2025 и 2026 годов"</w:t>
      </w:r>
    </w:p>
    <w:p>
      <w:pPr>
        <w:pStyle w:val="4"/>
        <w:jc w:val="both"/>
        <w:rPr>
          <w:color w:val="auto"/>
        </w:rPr>
      </w:pPr>
    </w:p>
    <w:p>
      <w:pPr>
        <w:pStyle w:val="6"/>
        <w:jc w:val="center"/>
        <w:rPr>
          <w:color w:val="auto"/>
        </w:rPr>
      </w:pPr>
      <w:bookmarkStart w:id="3" w:name="P183"/>
      <w:bookmarkEnd w:id="3"/>
      <w:r>
        <w:rPr>
          <w:color w:val="auto"/>
          <w:sz w:val="20"/>
        </w:rPr>
        <w:t>РАСПРЕДЕЛЕНИЕ БЮДЖЕТНЫХ АССИГНОВАНИЙ БЮДЖЕТА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ТЕРРИТОРИАЛЬНОГО ФОНДА ОБЯЗАТЕЛЬНОГО МЕДИЦИНСКОГО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СТРАХОВАНИЯ НОВГОРОДСКОЙ ОБЛАСТИ НА 2024 ГОД И НА ПЛАНОВЫЙ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ПЕРИОД 2025 И 2026 ГОДОВ ПО РАЗДЕЛАМ, ПОДРАЗДЕЛАМ,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ЦЕЛЕВЫМ СТАТЬЯМ И ГРУППАМ ВИДОВ РАСХОДОВ КЛАССИФИКАЦИИ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РАСХОДОВ БЮДЖЕТОВ</w:t>
      </w:r>
    </w:p>
    <w:p>
      <w:pPr>
        <w:pStyle w:val="4"/>
        <w:jc w:val="both"/>
        <w:rPr>
          <w:color w:val="auto"/>
        </w:rPr>
      </w:pP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(тыс. рублей)</w:t>
      </w:r>
    </w:p>
    <w:p>
      <w:pPr>
        <w:spacing w:before="0" w:after="1"/>
        <w:rPr>
          <w:color w:val="auto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29"/>
        <w:gridCol w:w="567"/>
        <w:gridCol w:w="624"/>
        <w:gridCol w:w="1984"/>
        <w:gridCol w:w="737"/>
        <w:gridCol w:w="1474"/>
        <w:gridCol w:w="1417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29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Наименование</w:t>
            </w:r>
          </w:p>
        </w:tc>
        <w:tc>
          <w:tcPr>
            <w:tcW w:w="56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Рз</w:t>
            </w:r>
          </w:p>
        </w:tc>
        <w:tc>
          <w:tcPr>
            <w:tcW w:w="62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ПР</w:t>
            </w:r>
          </w:p>
        </w:tc>
        <w:tc>
          <w:tcPr>
            <w:tcW w:w="198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ЦСР</w:t>
            </w:r>
          </w:p>
        </w:tc>
        <w:tc>
          <w:tcPr>
            <w:tcW w:w="73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ВР</w:t>
            </w:r>
          </w:p>
        </w:tc>
        <w:tc>
          <w:tcPr>
            <w:tcW w:w="1474" w:type="dxa"/>
            <w:vAlign w:val="center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2024 год</w:t>
            </w:r>
          </w:p>
        </w:tc>
        <w:tc>
          <w:tcPr>
            <w:tcW w:w="1417" w:type="dxa"/>
            <w:vAlign w:val="center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2025 год</w:t>
            </w:r>
          </w:p>
        </w:tc>
        <w:tc>
          <w:tcPr>
            <w:tcW w:w="1474" w:type="dxa"/>
            <w:vAlign w:val="center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2026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29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01</w:t>
            </w:r>
          </w:p>
        </w:tc>
        <w:tc>
          <w:tcPr>
            <w:tcW w:w="62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00</w:t>
            </w:r>
          </w:p>
        </w:tc>
        <w:tc>
          <w:tcPr>
            <w:tcW w:w="1984" w:type="dxa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737" w:type="dxa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63255,7</w:t>
            </w:r>
          </w:p>
        </w:tc>
        <w:tc>
          <w:tcPr>
            <w:tcW w:w="141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63255,7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63255,7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29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01</w:t>
            </w:r>
          </w:p>
        </w:tc>
        <w:tc>
          <w:tcPr>
            <w:tcW w:w="62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13</w:t>
            </w:r>
          </w:p>
        </w:tc>
        <w:tc>
          <w:tcPr>
            <w:tcW w:w="1984" w:type="dxa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737" w:type="dxa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63255,7</w:t>
            </w:r>
          </w:p>
        </w:tc>
        <w:tc>
          <w:tcPr>
            <w:tcW w:w="141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63255,7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63255,7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29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Государственная программа Новгородской области "Развитие здравоохранения Новгородской области"</w:t>
            </w:r>
          </w:p>
        </w:tc>
        <w:tc>
          <w:tcPr>
            <w:tcW w:w="56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01</w:t>
            </w:r>
          </w:p>
        </w:tc>
        <w:tc>
          <w:tcPr>
            <w:tcW w:w="62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13</w:t>
            </w:r>
          </w:p>
        </w:tc>
        <w:tc>
          <w:tcPr>
            <w:tcW w:w="198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01 0 00 00000</w:t>
            </w:r>
          </w:p>
        </w:tc>
        <w:tc>
          <w:tcPr>
            <w:tcW w:w="737" w:type="dxa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63255,7</w:t>
            </w:r>
          </w:p>
        </w:tc>
        <w:tc>
          <w:tcPr>
            <w:tcW w:w="141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63255,7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63255,7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29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Комплекс процессных мероприятий</w:t>
            </w:r>
          </w:p>
        </w:tc>
        <w:tc>
          <w:tcPr>
            <w:tcW w:w="56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01</w:t>
            </w:r>
          </w:p>
        </w:tc>
        <w:tc>
          <w:tcPr>
            <w:tcW w:w="62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13</w:t>
            </w:r>
          </w:p>
        </w:tc>
        <w:tc>
          <w:tcPr>
            <w:tcW w:w="198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01 4 00 00000</w:t>
            </w:r>
          </w:p>
        </w:tc>
        <w:tc>
          <w:tcPr>
            <w:tcW w:w="737" w:type="dxa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63255,7</w:t>
            </w:r>
          </w:p>
        </w:tc>
        <w:tc>
          <w:tcPr>
            <w:tcW w:w="141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63255,7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63255,7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29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Комплекс процессных мероприятий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56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01</w:t>
            </w:r>
          </w:p>
        </w:tc>
        <w:tc>
          <w:tcPr>
            <w:tcW w:w="62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13</w:t>
            </w:r>
          </w:p>
        </w:tc>
        <w:tc>
          <w:tcPr>
            <w:tcW w:w="198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01 4 10 00000</w:t>
            </w:r>
          </w:p>
        </w:tc>
        <w:tc>
          <w:tcPr>
            <w:tcW w:w="737" w:type="dxa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63255,7</w:t>
            </w:r>
          </w:p>
        </w:tc>
        <w:tc>
          <w:tcPr>
            <w:tcW w:w="141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63255,7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63255,7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29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56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01</w:t>
            </w:r>
          </w:p>
        </w:tc>
        <w:tc>
          <w:tcPr>
            <w:tcW w:w="62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13</w:t>
            </w:r>
          </w:p>
        </w:tc>
        <w:tc>
          <w:tcPr>
            <w:tcW w:w="198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01 4 10 50930</w:t>
            </w:r>
          </w:p>
        </w:tc>
        <w:tc>
          <w:tcPr>
            <w:tcW w:w="737" w:type="dxa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63255,7</w:t>
            </w:r>
          </w:p>
        </w:tc>
        <w:tc>
          <w:tcPr>
            <w:tcW w:w="141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63255,7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63255,7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29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01</w:t>
            </w:r>
          </w:p>
        </w:tc>
        <w:tc>
          <w:tcPr>
            <w:tcW w:w="62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13</w:t>
            </w:r>
          </w:p>
        </w:tc>
        <w:tc>
          <w:tcPr>
            <w:tcW w:w="198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01 4 10 50930</w:t>
            </w:r>
          </w:p>
        </w:tc>
        <w:tc>
          <w:tcPr>
            <w:tcW w:w="73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100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48222,6</w:t>
            </w:r>
          </w:p>
        </w:tc>
        <w:tc>
          <w:tcPr>
            <w:tcW w:w="141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48222,6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48222,6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29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01</w:t>
            </w:r>
          </w:p>
        </w:tc>
        <w:tc>
          <w:tcPr>
            <w:tcW w:w="62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13</w:t>
            </w:r>
          </w:p>
        </w:tc>
        <w:tc>
          <w:tcPr>
            <w:tcW w:w="198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01 4 10 50930</w:t>
            </w:r>
          </w:p>
        </w:tc>
        <w:tc>
          <w:tcPr>
            <w:tcW w:w="73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200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14702,9</w:t>
            </w:r>
          </w:p>
        </w:tc>
        <w:tc>
          <w:tcPr>
            <w:tcW w:w="141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14702,9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14702,9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29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01</w:t>
            </w:r>
          </w:p>
        </w:tc>
        <w:tc>
          <w:tcPr>
            <w:tcW w:w="62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13</w:t>
            </w:r>
          </w:p>
        </w:tc>
        <w:tc>
          <w:tcPr>
            <w:tcW w:w="198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01 4 10 50930</w:t>
            </w:r>
          </w:p>
        </w:tc>
        <w:tc>
          <w:tcPr>
            <w:tcW w:w="73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800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330,2</w:t>
            </w:r>
          </w:p>
        </w:tc>
        <w:tc>
          <w:tcPr>
            <w:tcW w:w="141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330,2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330,2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29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Здравоохранение</w:t>
            </w:r>
          </w:p>
        </w:tc>
        <w:tc>
          <w:tcPr>
            <w:tcW w:w="56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09</w:t>
            </w:r>
          </w:p>
        </w:tc>
        <w:tc>
          <w:tcPr>
            <w:tcW w:w="62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00</w:t>
            </w:r>
          </w:p>
        </w:tc>
        <w:tc>
          <w:tcPr>
            <w:tcW w:w="1984" w:type="dxa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737" w:type="dxa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10585394,3</w:t>
            </w:r>
          </w:p>
        </w:tc>
        <w:tc>
          <w:tcPr>
            <w:tcW w:w="141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11314922,8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12067263,4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29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Другие вопросы в области здравоохранения</w:t>
            </w:r>
          </w:p>
        </w:tc>
        <w:tc>
          <w:tcPr>
            <w:tcW w:w="56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09</w:t>
            </w:r>
          </w:p>
        </w:tc>
        <w:tc>
          <w:tcPr>
            <w:tcW w:w="62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09</w:t>
            </w:r>
          </w:p>
        </w:tc>
        <w:tc>
          <w:tcPr>
            <w:tcW w:w="1984" w:type="dxa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737" w:type="dxa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10585394,3</w:t>
            </w:r>
          </w:p>
        </w:tc>
        <w:tc>
          <w:tcPr>
            <w:tcW w:w="141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11314922,8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12067263,4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29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Государственная программа Новгородской области "Развитие здравоохранения Новгородской области"</w:t>
            </w:r>
          </w:p>
        </w:tc>
        <w:tc>
          <w:tcPr>
            <w:tcW w:w="56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09</w:t>
            </w:r>
          </w:p>
        </w:tc>
        <w:tc>
          <w:tcPr>
            <w:tcW w:w="62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09</w:t>
            </w:r>
          </w:p>
        </w:tc>
        <w:tc>
          <w:tcPr>
            <w:tcW w:w="198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01 0 00 00000</w:t>
            </w:r>
          </w:p>
        </w:tc>
        <w:tc>
          <w:tcPr>
            <w:tcW w:w="737" w:type="dxa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10295094,3</w:t>
            </w:r>
          </w:p>
        </w:tc>
        <w:tc>
          <w:tcPr>
            <w:tcW w:w="141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11012972,8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11753263,4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29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Комплекс процессных мероприятий</w:t>
            </w:r>
          </w:p>
        </w:tc>
        <w:tc>
          <w:tcPr>
            <w:tcW w:w="56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09</w:t>
            </w:r>
          </w:p>
        </w:tc>
        <w:tc>
          <w:tcPr>
            <w:tcW w:w="62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09</w:t>
            </w:r>
          </w:p>
        </w:tc>
        <w:tc>
          <w:tcPr>
            <w:tcW w:w="198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01 4 00 00000</w:t>
            </w:r>
          </w:p>
        </w:tc>
        <w:tc>
          <w:tcPr>
            <w:tcW w:w="737" w:type="dxa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10295094,3</w:t>
            </w:r>
          </w:p>
        </w:tc>
        <w:tc>
          <w:tcPr>
            <w:tcW w:w="141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11012972,8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11753263,4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29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Комплекс процессных мероприятий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56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09</w:t>
            </w:r>
          </w:p>
        </w:tc>
        <w:tc>
          <w:tcPr>
            <w:tcW w:w="62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09</w:t>
            </w:r>
          </w:p>
        </w:tc>
        <w:tc>
          <w:tcPr>
            <w:tcW w:w="198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01 4 10 00000</w:t>
            </w:r>
          </w:p>
        </w:tc>
        <w:tc>
          <w:tcPr>
            <w:tcW w:w="737" w:type="dxa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10295094,3</w:t>
            </w:r>
          </w:p>
        </w:tc>
        <w:tc>
          <w:tcPr>
            <w:tcW w:w="141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11012972,8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11753263,4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29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56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09</w:t>
            </w:r>
          </w:p>
        </w:tc>
        <w:tc>
          <w:tcPr>
            <w:tcW w:w="62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09</w:t>
            </w:r>
          </w:p>
        </w:tc>
        <w:tc>
          <w:tcPr>
            <w:tcW w:w="198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01 4 10 50930</w:t>
            </w:r>
          </w:p>
        </w:tc>
        <w:tc>
          <w:tcPr>
            <w:tcW w:w="737" w:type="dxa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10295094,3</w:t>
            </w:r>
          </w:p>
        </w:tc>
        <w:tc>
          <w:tcPr>
            <w:tcW w:w="141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11012972,8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11753263,4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29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09</w:t>
            </w:r>
          </w:p>
        </w:tc>
        <w:tc>
          <w:tcPr>
            <w:tcW w:w="62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09</w:t>
            </w:r>
          </w:p>
        </w:tc>
        <w:tc>
          <w:tcPr>
            <w:tcW w:w="198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01 4 10 50930</w:t>
            </w:r>
          </w:p>
        </w:tc>
        <w:tc>
          <w:tcPr>
            <w:tcW w:w="73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300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9594594,3</w:t>
            </w:r>
          </w:p>
        </w:tc>
        <w:tc>
          <w:tcPr>
            <w:tcW w:w="141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10284472,8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10995663,4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29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09</w:t>
            </w:r>
          </w:p>
        </w:tc>
        <w:tc>
          <w:tcPr>
            <w:tcW w:w="62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09</w:t>
            </w:r>
          </w:p>
        </w:tc>
        <w:tc>
          <w:tcPr>
            <w:tcW w:w="198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01 4 10 50930</w:t>
            </w:r>
          </w:p>
        </w:tc>
        <w:tc>
          <w:tcPr>
            <w:tcW w:w="73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500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700500,0</w:t>
            </w:r>
          </w:p>
        </w:tc>
        <w:tc>
          <w:tcPr>
            <w:tcW w:w="141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728500,0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757600,0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29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Непрограммные направления деятельности органа управления Территориального фонда обязательного медицинского страхования Новгородской области</w:t>
            </w:r>
          </w:p>
        </w:tc>
        <w:tc>
          <w:tcPr>
            <w:tcW w:w="56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09</w:t>
            </w:r>
          </w:p>
        </w:tc>
        <w:tc>
          <w:tcPr>
            <w:tcW w:w="62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09</w:t>
            </w:r>
          </w:p>
        </w:tc>
        <w:tc>
          <w:tcPr>
            <w:tcW w:w="198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73 0 00 00000</w:t>
            </w:r>
          </w:p>
        </w:tc>
        <w:tc>
          <w:tcPr>
            <w:tcW w:w="737" w:type="dxa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290300,0</w:t>
            </w:r>
          </w:p>
        </w:tc>
        <w:tc>
          <w:tcPr>
            <w:tcW w:w="141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301950,0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314000,0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29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56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09</w:t>
            </w:r>
          </w:p>
        </w:tc>
        <w:tc>
          <w:tcPr>
            <w:tcW w:w="62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09</w:t>
            </w:r>
          </w:p>
        </w:tc>
        <w:tc>
          <w:tcPr>
            <w:tcW w:w="198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73 0 00 25020</w:t>
            </w:r>
          </w:p>
        </w:tc>
        <w:tc>
          <w:tcPr>
            <w:tcW w:w="737" w:type="dxa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46600,0</w:t>
            </w:r>
          </w:p>
        </w:tc>
        <w:tc>
          <w:tcPr>
            <w:tcW w:w="141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48450,0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50400,0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29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09</w:t>
            </w:r>
          </w:p>
        </w:tc>
        <w:tc>
          <w:tcPr>
            <w:tcW w:w="62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09</w:t>
            </w:r>
          </w:p>
        </w:tc>
        <w:tc>
          <w:tcPr>
            <w:tcW w:w="198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73 0 00 25020</w:t>
            </w:r>
          </w:p>
        </w:tc>
        <w:tc>
          <w:tcPr>
            <w:tcW w:w="73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600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46600,0</w:t>
            </w:r>
          </w:p>
        </w:tc>
        <w:tc>
          <w:tcPr>
            <w:tcW w:w="141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48450,0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50400,0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29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Финансовое обеспечение организации обязательного медицинского страхования в части оплаты стоимости медицинской помощи, оказанной лицам, застрахованным на территории других субъектов Российской Федерации</w:t>
            </w:r>
          </w:p>
        </w:tc>
        <w:tc>
          <w:tcPr>
            <w:tcW w:w="56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09</w:t>
            </w:r>
          </w:p>
        </w:tc>
        <w:tc>
          <w:tcPr>
            <w:tcW w:w="62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09</w:t>
            </w:r>
          </w:p>
        </w:tc>
        <w:tc>
          <w:tcPr>
            <w:tcW w:w="198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73 0 00 25030</w:t>
            </w:r>
          </w:p>
        </w:tc>
        <w:tc>
          <w:tcPr>
            <w:tcW w:w="737" w:type="dxa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243700,0</w:t>
            </w:r>
          </w:p>
        </w:tc>
        <w:tc>
          <w:tcPr>
            <w:tcW w:w="141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253500,0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263600,0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29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09</w:t>
            </w:r>
          </w:p>
        </w:tc>
        <w:tc>
          <w:tcPr>
            <w:tcW w:w="62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09</w:t>
            </w:r>
          </w:p>
        </w:tc>
        <w:tc>
          <w:tcPr>
            <w:tcW w:w="198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73 0 00 25030</w:t>
            </w:r>
          </w:p>
        </w:tc>
        <w:tc>
          <w:tcPr>
            <w:tcW w:w="73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300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243700,0</w:t>
            </w:r>
          </w:p>
        </w:tc>
        <w:tc>
          <w:tcPr>
            <w:tcW w:w="141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253500,0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263600,0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29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ВСЕГО РАСХОДОВ:</w:t>
            </w:r>
          </w:p>
        </w:tc>
        <w:tc>
          <w:tcPr>
            <w:tcW w:w="567" w:type="dxa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624" w:type="dxa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984" w:type="dxa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737" w:type="dxa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10648650,0</w:t>
            </w:r>
          </w:p>
        </w:tc>
        <w:tc>
          <w:tcPr>
            <w:tcW w:w="141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11378178,5</w:t>
            </w:r>
          </w:p>
        </w:tc>
        <w:tc>
          <w:tcPr>
            <w:tcW w:w="1474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12130519,1</w:t>
            </w:r>
          </w:p>
        </w:tc>
      </w:tr>
    </w:tbl>
    <w:p>
      <w:pPr>
        <w:pStyle w:val="4"/>
        <w:jc w:val="both"/>
        <w:rPr>
          <w:color w:val="auto"/>
        </w:rPr>
      </w:pPr>
    </w:p>
    <w:p>
      <w:pPr>
        <w:pStyle w:val="4"/>
        <w:jc w:val="both"/>
        <w:rPr>
          <w:color w:val="auto"/>
        </w:rPr>
      </w:pPr>
    </w:p>
    <w:p>
      <w:pPr>
        <w:pStyle w:val="4"/>
        <w:jc w:val="both"/>
        <w:rPr>
          <w:color w:val="auto"/>
        </w:rPr>
      </w:pPr>
    </w:p>
    <w:p>
      <w:pPr>
        <w:pStyle w:val="4"/>
        <w:jc w:val="both"/>
        <w:rPr>
          <w:color w:val="auto"/>
        </w:rPr>
      </w:pPr>
    </w:p>
    <w:p>
      <w:pPr>
        <w:pStyle w:val="4"/>
        <w:jc w:val="both"/>
        <w:rPr>
          <w:color w:val="auto"/>
        </w:rPr>
      </w:pPr>
    </w:p>
    <w:p>
      <w:pPr>
        <w:pStyle w:val="4"/>
        <w:jc w:val="right"/>
        <w:outlineLvl w:val="0"/>
        <w:rPr>
          <w:color w:val="auto"/>
        </w:rPr>
      </w:pPr>
      <w:r>
        <w:rPr>
          <w:color w:val="auto"/>
          <w:sz w:val="20"/>
        </w:rPr>
        <w:t>Приложение 3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к областному закону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"О бюджете Территориального фонда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обязательного медицинского страхования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Новгородской области на 2024 год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и на плановый период 2025 и 2026 годов"</w:t>
      </w:r>
    </w:p>
    <w:p>
      <w:pPr>
        <w:pStyle w:val="4"/>
        <w:jc w:val="both"/>
        <w:rPr>
          <w:color w:val="auto"/>
        </w:rPr>
      </w:pPr>
    </w:p>
    <w:p>
      <w:pPr>
        <w:pStyle w:val="6"/>
        <w:jc w:val="center"/>
        <w:rPr>
          <w:color w:val="auto"/>
        </w:rPr>
      </w:pPr>
      <w:bookmarkStart w:id="4" w:name="P395"/>
      <w:bookmarkEnd w:id="4"/>
      <w:r>
        <w:rPr>
          <w:color w:val="auto"/>
          <w:sz w:val="20"/>
        </w:rPr>
        <w:t>МЕЖБЮДЖЕТНЫЕ ТРАНСФЕРТЫ, ПОЛУЧАЕМЫЕ ИЗ ДРУГИХ БЮДЖЕТОВ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БЮДЖЕТНОЙ СИСТЕМЫ РОССИЙСКОЙ ФЕДЕРАЦИИ В 2024 ГОДУ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И В ПЛАНОВОМ ПЕРИОДЕ 2025 И 2026 ГОДОВ</w:t>
      </w:r>
    </w:p>
    <w:p>
      <w:pPr>
        <w:pStyle w:val="4"/>
        <w:jc w:val="both"/>
        <w:rPr>
          <w:color w:val="auto"/>
        </w:rPr>
      </w:pP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(тыс. рублей)</w:t>
      </w:r>
    </w:p>
    <w:p>
      <w:pPr>
        <w:spacing w:before="0" w:after="1"/>
        <w:rPr>
          <w:color w:val="auto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76"/>
        <w:gridCol w:w="1417"/>
        <w:gridCol w:w="136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76" w:type="dxa"/>
            <w:vMerge w:val="restart"/>
            <w:vAlign w:val="center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Наименование межбюджетных трансфертов</w:t>
            </w:r>
          </w:p>
        </w:tc>
        <w:tc>
          <w:tcPr>
            <w:tcW w:w="4195" w:type="dxa"/>
            <w:gridSpan w:val="3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Сумма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41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2024 год</w:t>
            </w:r>
          </w:p>
        </w:tc>
        <w:tc>
          <w:tcPr>
            <w:tcW w:w="1361" w:type="dxa"/>
            <w:vAlign w:val="center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2025 год</w:t>
            </w:r>
          </w:p>
        </w:tc>
        <w:tc>
          <w:tcPr>
            <w:tcW w:w="1417" w:type="dxa"/>
            <w:vAlign w:val="center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2026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76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Межбюджетные трансферты, передаваемые бюджетам государственных внебюджетных фондов, всего</w:t>
            </w:r>
          </w:p>
        </w:tc>
        <w:tc>
          <w:tcPr>
            <w:tcW w:w="141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10602050,0</w:t>
            </w:r>
          </w:p>
        </w:tc>
        <w:tc>
          <w:tcPr>
            <w:tcW w:w="1361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11329728,5</w:t>
            </w:r>
          </w:p>
        </w:tc>
        <w:tc>
          <w:tcPr>
            <w:tcW w:w="141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12080119,1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76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в том числе:</w:t>
            </w:r>
          </w:p>
        </w:tc>
        <w:tc>
          <w:tcPr>
            <w:tcW w:w="1417" w:type="dxa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361" w:type="dxa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417" w:type="dxa"/>
          </w:tcPr>
          <w:p>
            <w:pPr>
              <w:pStyle w:val="4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76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41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10358350,0</w:t>
            </w:r>
          </w:p>
        </w:tc>
        <w:tc>
          <w:tcPr>
            <w:tcW w:w="1361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11076228,5</w:t>
            </w:r>
          </w:p>
        </w:tc>
        <w:tc>
          <w:tcPr>
            <w:tcW w:w="141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11816519,1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76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41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243700,0</w:t>
            </w:r>
          </w:p>
        </w:tc>
        <w:tc>
          <w:tcPr>
            <w:tcW w:w="1361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253500,0</w:t>
            </w:r>
          </w:p>
        </w:tc>
        <w:tc>
          <w:tcPr>
            <w:tcW w:w="141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263600,0</w:t>
            </w:r>
          </w:p>
        </w:tc>
      </w:tr>
    </w:tbl>
    <w:p>
      <w:pPr>
        <w:pStyle w:val="4"/>
        <w:jc w:val="both"/>
        <w:rPr>
          <w:color w:val="auto"/>
        </w:rPr>
      </w:pPr>
    </w:p>
    <w:p>
      <w:pPr>
        <w:pStyle w:val="4"/>
        <w:jc w:val="both"/>
        <w:rPr>
          <w:color w:val="auto"/>
        </w:rPr>
      </w:pPr>
    </w:p>
    <w:p>
      <w:pPr>
        <w:pStyle w:val="4"/>
        <w:jc w:val="both"/>
        <w:rPr>
          <w:color w:val="auto"/>
        </w:rPr>
      </w:pPr>
    </w:p>
    <w:p>
      <w:pPr>
        <w:pStyle w:val="4"/>
        <w:jc w:val="both"/>
        <w:rPr>
          <w:color w:val="auto"/>
        </w:rPr>
      </w:pPr>
    </w:p>
    <w:p>
      <w:pPr>
        <w:pStyle w:val="4"/>
        <w:jc w:val="both"/>
        <w:rPr>
          <w:color w:val="auto"/>
        </w:rPr>
      </w:pPr>
    </w:p>
    <w:p>
      <w:pPr>
        <w:pStyle w:val="4"/>
        <w:jc w:val="right"/>
        <w:outlineLvl w:val="0"/>
        <w:rPr>
          <w:color w:val="auto"/>
        </w:rPr>
      </w:pPr>
      <w:r>
        <w:rPr>
          <w:color w:val="auto"/>
          <w:sz w:val="20"/>
        </w:rPr>
        <w:t>Приложение 4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к областному закону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"О бюджете Территориального фонда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обязательного медицинского страхования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Новгородской области на 2024 год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и на плановый период 2025 и 2026 годов"</w:t>
      </w:r>
    </w:p>
    <w:p>
      <w:pPr>
        <w:pStyle w:val="4"/>
        <w:jc w:val="both"/>
        <w:rPr>
          <w:color w:val="auto"/>
        </w:rPr>
      </w:pPr>
    </w:p>
    <w:p>
      <w:pPr>
        <w:pStyle w:val="6"/>
        <w:jc w:val="center"/>
        <w:rPr>
          <w:color w:val="auto"/>
        </w:rPr>
      </w:pPr>
      <w:bookmarkStart w:id="5" w:name="P433"/>
      <w:bookmarkEnd w:id="5"/>
      <w:r>
        <w:rPr>
          <w:color w:val="auto"/>
          <w:sz w:val="20"/>
        </w:rPr>
        <w:t>МЕЖБЮДЖЕТНЫЕ ТРАНСФЕРТЫ, ПРЕДОСТАВЛЯЕМЫЕ ДРУГИМ БЮДЖЕТАМ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БЮДЖЕТНОЙ СИСТЕМЫ РОССИЙСКОЙ ФЕДЕРАЦИИ В 2024 ГОДУ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И В ПЛАНОВОМ ПЕРИОДЕ 2025 И 2026 ГОДОВ</w:t>
      </w:r>
    </w:p>
    <w:p>
      <w:pPr>
        <w:pStyle w:val="4"/>
        <w:jc w:val="both"/>
        <w:rPr>
          <w:color w:val="auto"/>
        </w:rPr>
      </w:pP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(тыс. рублей)</w:t>
      </w:r>
    </w:p>
    <w:p>
      <w:pPr>
        <w:spacing w:before="0" w:after="1"/>
        <w:rPr>
          <w:color w:val="auto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76"/>
        <w:gridCol w:w="1417"/>
        <w:gridCol w:w="136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76" w:type="dxa"/>
            <w:vMerge w:val="restart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Наименование межбюджетных трансфертов</w:t>
            </w:r>
          </w:p>
        </w:tc>
        <w:tc>
          <w:tcPr>
            <w:tcW w:w="4195" w:type="dxa"/>
            <w:gridSpan w:val="3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Сумма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41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2024 год</w:t>
            </w:r>
          </w:p>
        </w:tc>
        <w:tc>
          <w:tcPr>
            <w:tcW w:w="1361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2025 год</w:t>
            </w:r>
          </w:p>
        </w:tc>
        <w:tc>
          <w:tcPr>
            <w:tcW w:w="141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2026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76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Межбюджетные трансферты, предоставляемые другим бюджетам бюджетной системы Российской Федерации, всего</w:t>
            </w:r>
          </w:p>
        </w:tc>
        <w:tc>
          <w:tcPr>
            <w:tcW w:w="141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700500,0</w:t>
            </w:r>
          </w:p>
        </w:tc>
        <w:tc>
          <w:tcPr>
            <w:tcW w:w="1361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728500,0</w:t>
            </w:r>
          </w:p>
        </w:tc>
        <w:tc>
          <w:tcPr>
            <w:tcW w:w="141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757600,0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76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в том числе:</w:t>
            </w:r>
          </w:p>
        </w:tc>
        <w:tc>
          <w:tcPr>
            <w:tcW w:w="1417" w:type="dxa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361" w:type="dxa"/>
          </w:tcPr>
          <w:p>
            <w:pPr>
              <w:pStyle w:val="4"/>
              <w:rPr>
                <w:color w:val="auto"/>
              </w:rPr>
            </w:pPr>
          </w:p>
        </w:tc>
        <w:tc>
          <w:tcPr>
            <w:tcW w:w="1417" w:type="dxa"/>
          </w:tcPr>
          <w:p>
            <w:pPr>
              <w:pStyle w:val="4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76" w:type="dxa"/>
          </w:tcPr>
          <w:p>
            <w:pPr>
              <w:pStyle w:val="4"/>
              <w:rPr>
                <w:color w:val="auto"/>
              </w:rPr>
            </w:pPr>
            <w:r>
              <w:rPr>
                <w:color w:val="auto"/>
                <w:sz w:val="20"/>
              </w:rPr>
              <w:t>межбюджетные трансферты, предоставляемые бюджетам территориальных фондов обязательного медицинского страхования других субъектов Российской Федерации</w:t>
            </w:r>
          </w:p>
        </w:tc>
        <w:tc>
          <w:tcPr>
            <w:tcW w:w="141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700500,0</w:t>
            </w:r>
          </w:p>
        </w:tc>
        <w:tc>
          <w:tcPr>
            <w:tcW w:w="1361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728500,0</w:t>
            </w:r>
          </w:p>
        </w:tc>
        <w:tc>
          <w:tcPr>
            <w:tcW w:w="1417" w:type="dxa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>757600,0</w:t>
            </w:r>
          </w:p>
        </w:tc>
      </w:tr>
    </w:tbl>
    <w:p>
      <w:pPr>
        <w:pStyle w:val="4"/>
        <w:jc w:val="both"/>
        <w:rPr>
          <w:color w:val="auto"/>
        </w:rPr>
      </w:pPr>
    </w:p>
    <w:p>
      <w:pPr>
        <w:pStyle w:val="4"/>
        <w:jc w:val="both"/>
        <w:rPr>
          <w:color w:val="auto"/>
        </w:rPr>
      </w:pPr>
    </w:p>
    <w:p>
      <w:pPr>
        <w:pStyle w:val="4"/>
        <w:pBdr>
          <w:bottom w:val="single" w:color="auto" w:sz="6" w:space="0"/>
        </w:pBdr>
        <w:spacing w:before="100" w:after="100"/>
        <w:jc w:val="both"/>
        <w:rPr>
          <w:color w:val="auto"/>
          <w:sz w:val="2"/>
          <w:szCs w:val="2"/>
        </w:rPr>
      </w:pPr>
    </w:p>
    <w:p>
      <w:pPr>
        <w:rPr>
          <w:color w:val="auto"/>
        </w:rPr>
      </w:pPr>
    </w:p>
    <w:sectPr>
      <w:pgSz w:w="16838" w:h="11905" w:orient="landscape"/>
      <w:pgMar w:top="1800" w:right="1440" w:bottom="1800" w:left="1440" w:header="0" w:footer="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764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  <w:spacing w:before="0" w:after="0" w:line="240" w:lineRule="auto"/>
    </w:pPr>
    <w:rPr>
      <w:rFonts w:ascii="Calibri" w:hAnsi="Calibri" w:cs="Calibri"/>
      <w:sz w:val="20"/>
      <w:szCs w:val="22"/>
    </w:rPr>
  </w:style>
  <w:style w:type="paragraph" w:customStyle="1" w:styleId="5">
    <w:name w:val="ConsPlusNonformat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Courier New" w:hAnsi="Courier New" w:cs="Courier New"/>
      <w:sz w:val="20"/>
      <w:szCs w:val="22"/>
    </w:rPr>
  </w:style>
  <w:style w:type="paragraph" w:customStyle="1" w:styleId="6">
    <w:name w:val="ConsPlusTitle"/>
    <w:uiPriority w:val="0"/>
    <w:pPr>
      <w:widowControl w:val="0"/>
      <w:autoSpaceDE w:val="0"/>
      <w:autoSpaceDN w:val="0"/>
      <w:spacing w:before="0" w:after="0" w:line="240" w:lineRule="auto"/>
    </w:pPr>
    <w:rPr>
      <w:rFonts w:ascii="Calibri" w:hAnsi="Calibri" w:cs="Calibri"/>
      <w:b/>
      <w:sz w:val="20"/>
      <w:szCs w:val="22"/>
    </w:rPr>
  </w:style>
  <w:style w:type="paragraph" w:customStyle="1" w:styleId="7">
    <w:name w:val="ConsPlusCell"/>
    <w:uiPriority w:val="0"/>
    <w:pPr>
      <w:widowControl w:val="0"/>
      <w:autoSpaceDE w:val="0"/>
      <w:autoSpaceDN w:val="0"/>
      <w:spacing w:before="0" w:after="0" w:line="240" w:lineRule="auto"/>
    </w:pPr>
    <w:rPr>
      <w:rFonts w:ascii="Courier New" w:hAnsi="Courier New" w:cs="Courier New"/>
      <w:sz w:val="20"/>
      <w:szCs w:val="22"/>
    </w:rPr>
  </w:style>
  <w:style w:type="paragraph" w:customStyle="1" w:styleId="8">
    <w:name w:val="ConsPlusDocList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Calibri" w:hAnsi="Calibri" w:cs="Calibri"/>
      <w:sz w:val="20"/>
      <w:szCs w:val="22"/>
    </w:rPr>
  </w:style>
  <w:style w:type="paragraph" w:customStyle="1" w:styleId="9">
    <w:name w:val="ConsPlusTitlePage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Tahoma" w:hAnsi="Tahoma" w:cs="Tahoma"/>
      <w:sz w:val="20"/>
      <w:szCs w:val="22"/>
    </w:rPr>
  </w:style>
  <w:style w:type="paragraph" w:customStyle="1" w:styleId="10">
    <w:name w:val="ConsPlusJurTerm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Tahoma" w:hAnsi="Tahoma" w:cs="Tahoma"/>
      <w:sz w:val="26"/>
      <w:szCs w:val="22"/>
    </w:rPr>
  </w:style>
  <w:style w:type="paragraph" w:customStyle="1" w:styleId="11">
    <w:name w:val="ConsPlusTextList"/>
    <w:qFormat/>
    <w:uiPriority w:val="0"/>
    <w:pPr>
      <w:widowControl w:val="0"/>
      <w:autoSpaceDE w:val="0"/>
      <w:autoSpaceDN w:val="0"/>
      <w:spacing w:before="0" w:after="0" w:line="240" w:lineRule="auto"/>
    </w:pPr>
    <w:rPr>
      <w:rFonts w:ascii="Arial" w:hAnsi="Arial" w:cs="Arial"/>
      <w:sz w:val="2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4023.00.52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2024-01-16T13:53:00Z</dcterms:created>
  <dc:creator>loa</dc:creator>
  <cp:lastModifiedBy>loa</cp:lastModifiedBy>
  <dcterms:modified xsi:type="dcterms:W3CDTF">2024-01-16T13:54:26Z</dcterms:modified>
  <dc:title>Областной закон Новгородской области от 18.12.2023 N 445-ОЗ
"О бюджете территориального фонда обязательного медицинского страхования Новгородской области на 2024 год и на плановый период 2025 и 2026 годов"
(принят Постановлением Новгородской областной Думы от 13.12.2023)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9C04B313FDEF424E904AFF00A007A2E6_11</vt:lpwstr>
  </property>
</Properties>
</file>